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5011" w14:textId="6AE0496A" w:rsidR="00230682" w:rsidRDefault="0004072E" w:rsidP="004041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682" w:rsidRPr="001D28BB">
        <w:rPr>
          <w:rFonts w:ascii="Times New Roman" w:hAnsi="Times New Roman" w:cs="Times New Roman"/>
          <w:b/>
          <w:sz w:val="24"/>
          <w:szCs w:val="24"/>
        </w:rPr>
        <w:t>HOOK</w:t>
      </w:r>
      <w:r w:rsidR="00301145">
        <w:rPr>
          <w:rFonts w:ascii="Times New Roman" w:hAnsi="Times New Roman" w:cs="Times New Roman"/>
          <w:b/>
          <w:sz w:val="24"/>
          <w:szCs w:val="24"/>
        </w:rPr>
        <w:t xml:space="preserve"> COMMUNITY COUNCIL</w:t>
      </w:r>
      <w:r w:rsidR="00213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BEEB8" w14:textId="1B5E3133" w:rsidR="00301145" w:rsidRDefault="00814E9C" w:rsidP="002306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February 2025</w:t>
      </w:r>
      <w:r w:rsidR="00F4441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01145">
        <w:rPr>
          <w:rFonts w:ascii="Times New Roman" w:hAnsi="Times New Roman" w:cs="Times New Roman"/>
          <w:b/>
          <w:sz w:val="24"/>
          <w:szCs w:val="24"/>
        </w:rPr>
        <w:t>Hook Sports Association</w:t>
      </w:r>
    </w:p>
    <w:p w14:paraId="50FA9B2F" w14:textId="698703AC" w:rsidR="004041FB" w:rsidRDefault="004041FB" w:rsidP="004041F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041FB">
        <w:rPr>
          <w:rFonts w:ascii="Times New Roman" w:hAnsi="Times New Roman" w:cs="Times New Roman"/>
          <w:b/>
          <w:sz w:val="24"/>
          <w:szCs w:val="24"/>
        </w:rPr>
        <w:t>Present</w:t>
      </w:r>
      <w:r w:rsidR="006121A0">
        <w:rPr>
          <w:rFonts w:ascii="Times New Roman" w:hAnsi="Times New Roman" w:cs="Times New Roman"/>
          <w:b/>
          <w:sz w:val="24"/>
          <w:szCs w:val="24"/>
        </w:rPr>
        <w:t xml:space="preserve"> -In Person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F64BD92" w14:textId="0FF7B10D" w:rsidR="004041FB" w:rsidRDefault="004041FB" w:rsidP="004041F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8A3B1B">
        <w:rPr>
          <w:rFonts w:ascii="Times New Roman" w:hAnsi="Times New Roman" w:cs="Times New Roman"/>
          <w:bCs/>
          <w:sz w:val="24"/>
          <w:szCs w:val="24"/>
        </w:rPr>
        <w:t>ounci</w:t>
      </w:r>
      <w:r>
        <w:rPr>
          <w:rFonts w:ascii="Times New Roman" w:hAnsi="Times New Roman" w:cs="Times New Roman"/>
          <w:bCs/>
          <w:sz w:val="24"/>
          <w:szCs w:val="24"/>
        </w:rPr>
        <w:t>ll</w:t>
      </w:r>
      <w:r w:rsidR="008A3B1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r David Petrie –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21A0">
        <w:rPr>
          <w:rFonts w:ascii="Times New Roman" w:hAnsi="Times New Roman" w:cs="Times New Roman"/>
          <w:bCs/>
          <w:sz w:val="24"/>
          <w:szCs w:val="24"/>
        </w:rPr>
        <w:t>Councillor Sandra Jones</w:t>
      </w:r>
      <w:r w:rsidR="00F44411">
        <w:rPr>
          <w:rFonts w:ascii="Times New Roman" w:hAnsi="Times New Roman" w:cs="Times New Roman"/>
          <w:bCs/>
          <w:sz w:val="24"/>
          <w:szCs w:val="24"/>
        </w:rPr>
        <w:t xml:space="preserve"> (Remote)</w:t>
      </w:r>
    </w:p>
    <w:p w14:paraId="34D3D46D" w14:textId="079224A2" w:rsidR="00DE003D" w:rsidRDefault="00DE003D" w:rsidP="004041F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Councillor Joy James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05174E3" w14:textId="77777777" w:rsidR="00F44411" w:rsidRDefault="00AE3116" w:rsidP="00F4441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Councillor Simon Jones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A0E458E" w14:textId="4D19C2C2" w:rsidR="00F44411" w:rsidRDefault="00AE3116" w:rsidP="00F4441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B75DCA3" w14:textId="008F1E59" w:rsidR="006121A0" w:rsidRDefault="00F44411" w:rsidP="00F4441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County Councillor Michael John</w:t>
      </w:r>
      <w:r w:rsidR="00AE3116">
        <w:rPr>
          <w:rFonts w:ascii="Times New Roman" w:hAnsi="Times New Roman" w:cs="Times New Roman"/>
          <w:bCs/>
          <w:sz w:val="24"/>
          <w:szCs w:val="24"/>
        </w:rPr>
        <w:tab/>
      </w:r>
      <w:r w:rsidR="00AE3116">
        <w:rPr>
          <w:rFonts w:ascii="Times New Roman" w:hAnsi="Times New Roman" w:cs="Times New Roman"/>
          <w:bCs/>
          <w:sz w:val="24"/>
          <w:szCs w:val="24"/>
        </w:rPr>
        <w:tab/>
      </w:r>
    </w:p>
    <w:p w14:paraId="5234B36B" w14:textId="77777777" w:rsidR="00F44411" w:rsidRDefault="00F44411" w:rsidP="004041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E8C199" w14:textId="7FFE19E7" w:rsidR="00DE003D" w:rsidRDefault="00DE003D" w:rsidP="004041F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Also in attendance:</w:t>
      </w:r>
    </w:p>
    <w:p w14:paraId="41B09AA6" w14:textId="77777777" w:rsidR="00F44411" w:rsidRDefault="00DE003D" w:rsidP="006E79AA">
      <w:pPr>
        <w:pStyle w:val="NoSpacing"/>
        <w:tabs>
          <w:tab w:val="left" w:pos="590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Jackie Thomas – Clerk/RFO</w:t>
      </w:r>
    </w:p>
    <w:p w14:paraId="128DB910" w14:textId="54B00A46" w:rsidR="00F44411" w:rsidRDefault="00F44411" w:rsidP="006E79AA">
      <w:pPr>
        <w:pStyle w:val="NoSpacing"/>
        <w:tabs>
          <w:tab w:val="left" w:pos="590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Four Members of the Public</w:t>
      </w:r>
    </w:p>
    <w:p w14:paraId="59376E25" w14:textId="6DE4DC7B" w:rsidR="00F44411" w:rsidRDefault="007D78E8" w:rsidP="006E79AA">
      <w:pPr>
        <w:pStyle w:val="NoSpacing"/>
        <w:tabs>
          <w:tab w:val="left" w:pos="590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 PCC Officers (Remote)</w:t>
      </w:r>
    </w:p>
    <w:p w14:paraId="7311B87D" w14:textId="4AD3FD7E" w:rsidR="00301145" w:rsidRPr="006E79AA" w:rsidRDefault="008D4DF9" w:rsidP="006E79AA">
      <w:pPr>
        <w:pStyle w:val="NoSpacing"/>
        <w:tabs>
          <w:tab w:val="left" w:pos="590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10207" w:type="dxa"/>
        <w:tblInd w:w="-284" w:type="dxa"/>
        <w:tblLook w:val="04A0" w:firstRow="1" w:lastRow="0" w:firstColumn="1" w:lastColumn="0" w:noHBand="0" w:noVBand="1"/>
      </w:tblPr>
      <w:tblGrid>
        <w:gridCol w:w="10207"/>
      </w:tblGrid>
      <w:tr w:rsidR="00230682" w:rsidRPr="001D28BB" w14:paraId="0C561A17" w14:textId="77777777" w:rsidTr="006B1A11">
        <w:trPr>
          <w:trHeight w:val="178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30"/>
              <w:gridCol w:w="1551"/>
            </w:tblGrid>
            <w:tr w:rsidR="00A0644E" w14:paraId="7A51AA09" w14:textId="77777777" w:rsidTr="00DE003D">
              <w:tc>
                <w:tcPr>
                  <w:tcW w:w="8430" w:type="dxa"/>
                </w:tcPr>
                <w:p w14:paraId="4CA82F31" w14:textId="77777777" w:rsidR="00DE003D" w:rsidRDefault="00580357" w:rsidP="0021310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Hlk495822131"/>
                  <w:r w:rsidRPr="005803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Apologies </w:t>
                  </w:r>
                </w:p>
                <w:p w14:paraId="734A4C1B" w14:textId="77777777" w:rsidR="00C335EC" w:rsidRDefault="00C335EC" w:rsidP="0021310F">
                  <w:pPr>
                    <w:pStyle w:val="ListParagraph"/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E7A0A1B" w14:textId="4449F66A" w:rsidR="00174843" w:rsidRDefault="00DE003D" w:rsidP="007D78E8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Apologies were received from </w:t>
                  </w:r>
                  <w:r w:rsidR="00F44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Councillor Keith Hancock</w:t>
                  </w:r>
                </w:p>
                <w:p w14:paraId="3482A746" w14:textId="6E6687F1" w:rsidR="00580357" w:rsidRPr="00580357" w:rsidRDefault="00580357" w:rsidP="0021310F">
                  <w:pPr>
                    <w:pStyle w:val="ListParagraph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03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14:paraId="40DAC487" w14:textId="77777777" w:rsidR="00E506EC" w:rsidRPr="00E506EC" w:rsidRDefault="00580357" w:rsidP="0021310F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5803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Declarations of any personal or potentially conflicting issues. </w:t>
                  </w:r>
                </w:p>
                <w:p w14:paraId="119CD99F" w14:textId="77777777" w:rsidR="00B50CB6" w:rsidRDefault="00B50CB6" w:rsidP="0021310F">
                  <w:pPr>
                    <w:pStyle w:val="ListParagraph"/>
                    <w:widowControl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F2CFF7D" w14:textId="663D6010" w:rsidR="00A8654B" w:rsidRDefault="00A93E4A" w:rsidP="0021310F">
                  <w:pPr>
                    <w:pStyle w:val="ListParagraph"/>
                    <w:widowControl w:val="0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Supplementary Agenda, Item 1</w:t>
                  </w:r>
                  <w:r w:rsidR="008D26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: </w:t>
                  </w:r>
                  <w:r w:rsidR="00B362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New Homes </w:t>
                  </w:r>
                  <w:r w:rsidR="00A865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in </w:t>
                  </w:r>
                  <w:r w:rsidR="008D26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Harcourt Close, </w:t>
                  </w:r>
                  <w:r w:rsidR="00A865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Hook</w:t>
                  </w:r>
                </w:p>
                <w:p w14:paraId="1357F9E1" w14:textId="1F537144" w:rsidR="00580357" w:rsidRDefault="007D78E8" w:rsidP="0021310F">
                  <w:pPr>
                    <w:pStyle w:val="ListParagraph"/>
                    <w:widowControl w:val="0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Councillor Joy James declared a personal interest by virtue of being employed by Pembrokeshire County Council</w:t>
                  </w:r>
                  <w:r w:rsidR="006121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3D52E58" w14:textId="77777777" w:rsidR="00D323B7" w:rsidRPr="00580357" w:rsidRDefault="00D323B7" w:rsidP="0021310F">
                  <w:pPr>
                    <w:pStyle w:val="ListParagraph"/>
                    <w:widowControl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  <w:p w14:paraId="3119F139" w14:textId="4C134B2E" w:rsidR="00580357" w:rsidRPr="00580357" w:rsidRDefault="00580357" w:rsidP="0021310F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5803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Minutes of the meeting </w:t>
                  </w:r>
                  <w:bookmarkStart w:id="1" w:name="_Hlk85032006"/>
                  <w:r w:rsidRPr="005803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held on the</w:t>
                  </w:r>
                  <w:bookmarkEnd w:id="1"/>
                  <w:r w:rsidR="006121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131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D745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J</w:t>
                  </w:r>
                  <w:r w:rsidR="00FA72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anuary</w:t>
                  </w:r>
                  <w:r w:rsidR="00D745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2025</w:t>
                  </w:r>
                </w:p>
                <w:p w14:paraId="3B949C52" w14:textId="77777777" w:rsidR="002809BF" w:rsidRDefault="002809BF" w:rsidP="0021310F">
                  <w:pPr>
                    <w:pStyle w:val="ListParagraph"/>
                    <w:widowControl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  <w:p w14:paraId="10C36BA1" w14:textId="4C16F8D4" w:rsidR="002809BF" w:rsidRDefault="002809BF" w:rsidP="0021310F">
                  <w:pPr>
                    <w:pStyle w:val="ListParagraph"/>
                    <w:widowControl w:val="0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Moved by Councillor </w:t>
                  </w:r>
                  <w:r w:rsidR="00D7457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Steve Gladwin</w:t>
                  </w: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: Seconded by Councillor </w:t>
                  </w:r>
                  <w:r w:rsidR="00D7457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Joy James</w:t>
                  </w:r>
                </w:p>
                <w:p w14:paraId="5DF1F94E" w14:textId="77777777" w:rsidR="009442CE" w:rsidRPr="002809BF" w:rsidRDefault="009442CE" w:rsidP="0021310F">
                  <w:pPr>
                    <w:pStyle w:val="ListParagraph"/>
                    <w:widowControl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  <w:p w14:paraId="6F39D6B3" w14:textId="4F3DCBE2" w:rsidR="000D13FA" w:rsidRPr="000D13FA" w:rsidRDefault="000D13FA" w:rsidP="0021310F">
                  <w:pPr>
                    <w:pStyle w:val="ListParagraph"/>
                    <w:widowControl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0D13FA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AGREED</w:t>
                  </w:r>
                </w:p>
                <w:p w14:paraId="38ADD60A" w14:textId="77777777" w:rsidR="000D13FA" w:rsidRDefault="000D13FA" w:rsidP="0021310F">
                  <w:pPr>
                    <w:pStyle w:val="ListParagraph"/>
                    <w:widowControl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  <w:p w14:paraId="4F7F8A57" w14:textId="5C13CA38" w:rsidR="002809BF" w:rsidRDefault="000D13FA" w:rsidP="00FA7227">
                  <w:pPr>
                    <w:pStyle w:val="ListParagraph"/>
                    <w:widowControl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That the Minutes of the meeting held on </w:t>
                  </w:r>
                  <w:r w:rsidR="00D7457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21 January 2025 </w:t>
                  </w:r>
                  <w:r w:rsidR="00B00EAD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be</w:t>
                  </w: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approved</w:t>
                  </w:r>
                  <w:r w:rsidR="00B51CF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</w:t>
                  </w:r>
                  <w:r w:rsidR="00FA722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as a correct record</w:t>
                  </w:r>
                  <w:r w:rsidR="00EC324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.</w:t>
                  </w:r>
                </w:p>
                <w:p w14:paraId="566D6A60" w14:textId="77777777" w:rsidR="002809BF" w:rsidRDefault="002809BF" w:rsidP="00DE003D">
                  <w:pPr>
                    <w:pStyle w:val="ListParagraph"/>
                    <w:widowControl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  <w:p w14:paraId="415B256E" w14:textId="77777777" w:rsidR="00B51CF8" w:rsidRDefault="00B51CF8" w:rsidP="00DE003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Matters Arising</w:t>
                  </w:r>
                </w:p>
                <w:p w14:paraId="42343587" w14:textId="77777777" w:rsidR="00AE3116" w:rsidRDefault="00AE3116" w:rsidP="00AE3116">
                  <w:pPr>
                    <w:pStyle w:val="ListParagraph"/>
                    <w:widowControl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155D74F" w14:textId="3EF66F5D" w:rsidR="00B51CF8" w:rsidRDefault="00FA7227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There were no matters arising</w:t>
                  </w:r>
                  <w:r w:rsidR="00B51C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D684056" w14:textId="77777777" w:rsidR="00FA7227" w:rsidRDefault="00FA7227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E451D59" w14:textId="220CDD88" w:rsidR="00FA7227" w:rsidRPr="00B90055" w:rsidRDefault="00FA7227" w:rsidP="00FA7227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00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Hook Wood </w:t>
                  </w:r>
                </w:p>
                <w:p w14:paraId="56B99250" w14:textId="77777777" w:rsidR="00633DA2" w:rsidRDefault="00633DA2" w:rsidP="00633DA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DE96291" w14:textId="2929190B" w:rsidR="00633DA2" w:rsidRDefault="00633DA2" w:rsidP="00633DA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 Chair welcomed Kay M</w:t>
                  </w:r>
                  <w:r w:rsidR="00636A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iller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who lives on Hook Quay to the meeting.  Ms M</w:t>
                  </w:r>
                  <w:r w:rsidR="00636A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iller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highlighted the historic fly tipping that had taken place </w:t>
                  </w:r>
                  <w:r w:rsidR="009F34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and advised that they, together with Natural Resources Wales (NRW) were </w:t>
                  </w:r>
                  <w:r w:rsidR="00636A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looking to remove invasive species within the Hook Wood </w:t>
                  </w:r>
                  <w:r w:rsidR="00F43BD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Site</w:t>
                  </w:r>
                  <w:r w:rsidR="00FA3A8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of Special Scientific Interest (</w:t>
                  </w:r>
                  <w:r w:rsidR="009F34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SS</w:t>
                  </w:r>
                  <w:r w:rsidR="00FA3A8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</w:t>
                  </w:r>
                  <w:r w:rsidR="009F34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r w:rsidR="00FA3A8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) </w:t>
                  </w:r>
                  <w:r w:rsidR="00636A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 address the problems with fly tipping.  Ms Miller explained that they were looking for support and assistance from the Community Council to raise awareness.</w:t>
                  </w:r>
                  <w:r w:rsidR="009F34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0CAC8C4C" w14:textId="77777777" w:rsidR="00F11C39" w:rsidRDefault="00F11C39" w:rsidP="00633DA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31ADAE5" w14:textId="77777777" w:rsidR="001B0B06" w:rsidRDefault="001A2712" w:rsidP="00633DA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Cllr</w:t>
                  </w:r>
                  <w:r w:rsidR="001B0B0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Joy James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advised that there were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bio-diversity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grants available and Cllr Steve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Gladwin suggested writing to </w:t>
                  </w:r>
                  <w:r w:rsidR="001B0B0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residents to update them of the situation.  Cllr Simon Jones highlighted that Youth Schemes, Wildlife Studies and Re-wilding could also be undertaken.  </w:t>
                  </w:r>
                </w:p>
                <w:p w14:paraId="55D31F7B" w14:textId="77777777" w:rsidR="001B0B06" w:rsidRDefault="001B0B06" w:rsidP="00633DA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A19A8F1" w14:textId="234B37C1" w:rsidR="002E48BC" w:rsidRDefault="00AA68AD" w:rsidP="00633DA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 Chair invited Ms M</w:t>
                  </w:r>
                  <w:r w:rsidR="00636A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iller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to return to the Community Council when there were any updates </w:t>
                  </w:r>
                  <w:r w:rsidR="002E48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and gave the support of the Council to support the </w:t>
                  </w:r>
                  <w:proofErr w:type="spellStart"/>
                  <w:r w:rsidR="002E48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clean up</w:t>
                  </w:r>
                  <w:proofErr w:type="spellEnd"/>
                  <w:r w:rsidR="002E48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and review of the site.  </w:t>
                  </w:r>
                </w:p>
                <w:p w14:paraId="5C095F77" w14:textId="77777777" w:rsidR="002E48BC" w:rsidRDefault="002E48BC" w:rsidP="00633DA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20CA24C" w14:textId="31829F47" w:rsidR="00B51CF8" w:rsidRDefault="0010436B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Supplementary agenda item 1. </w:t>
                  </w:r>
                  <w:r w:rsidR="001D67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PCC potential Acquisition of properties at Harcourt Close</w:t>
                  </w:r>
                </w:p>
                <w:p w14:paraId="5F1EF92B" w14:textId="77777777" w:rsidR="001D6724" w:rsidRDefault="001D6724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44533E2" w14:textId="77777777" w:rsidR="00DA253B" w:rsidRDefault="00867D03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The Chair welcomed the </w:t>
                  </w:r>
                  <w:r w:rsidR="00B617F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Housing Strategy and Affordable Housing Manager (HSAH</w:t>
                  </w:r>
                  <w:r w:rsidR="001D2C2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</w:t>
                  </w:r>
                  <w:r w:rsidR="00B617F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) and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New Homes Officer </w:t>
                  </w:r>
                  <w:r w:rsidR="00B617F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from Pembrokeshire County Council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to the meeting </w:t>
                  </w:r>
                  <w:r w:rsidR="00B617F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to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present the new homes site at Harcourt Close, Hook.  </w:t>
                  </w:r>
                  <w:r w:rsidR="00B617F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 HSA</w:t>
                  </w:r>
                  <w:r w:rsidR="001D2C2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HM explained that the site had been to PCC Cabinet to introduce local lets on the propert</w:t>
                  </w:r>
                  <w:r w:rsidR="006454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ie</w:t>
                  </w:r>
                  <w:r w:rsidR="001D2C2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 and to provide an overview of what had taken place in other areas.  He highlighted Phase 1 </w:t>
                  </w:r>
                  <w:r w:rsidR="006454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of 10 x three bedroomed properties had been completed </w:t>
                  </w:r>
                  <w:proofErr w:type="gramStart"/>
                  <w:r w:rsidR="006454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 on the market</w:t>
                  </w:r>
                  <w:proofErr w:type="gramEnd"/>
                  <w:r w:rsidR="006454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but that there had not been much interest. </w:t>
                  </w:r>
                  <w:r w:rsidR="009555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They were keen to move on and develop Phase 2 </w:t>
                  </w:r>
                  <w:r w:rsidR="0056098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and had identified the opportunity to change the three bed properties from Phase 1 into two bed properties as the larger homes were not reflective of the local need.  </w:t>
                  </w:r>
                  <w:r w:rsidR="00D07B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He emphasised that nothing had been agreed at this point but that they had requested to update the Community Council as early in the process as possible.  </w:t>
                  </w:r>
                  <w:r w:rsidR="00DA25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If the project were to progress, it would be </w:t>
                  </w:r>
                  <w:proofErr w:type="gramStart"/>
                  <w:r w:rsidR="00DA25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involve</w:t>
                  </w:r>
                  <w:proofErr w:type="gramEnd"/>
                  <w:r w:rsidR="00DA25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the PCC purchasing the 10 properties quickly and making them available to local people as quick as possible.  </w:t>
                  </w:r>
                </w:p>
                <w:p w14:paraId="5BFE4AE1" w14:textId="77777777" w:rsidR="00DA253B" w:rsidRDefault="00DA253B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C171A12" w14:textId="77777777" w:rsidR="00AC0F13" w:rsidRDefault="00DA253B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The HSAHM advised that the local let policy would be shared with the Council as early as possible for input.  In response to a concern from the Chair regarding shared ownership, the HSAHM advised that the first 10 properties would be for social renting.  Phase 2 could be a mixture of tenures </w:t>
                  </w:r>
                  <w:r w:rsidR="00AC0F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with an option for </w:t>
                  </w:r>
                  <w:proofErr w:type="spellStart"/>
                  <w:r w:rsidR="00AC0F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lowcost</w:t>
                  </w:r>
                  <w:proofErr w:type="spellEnd"/>
                  <w:r w:rsidR="00AC0F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ownership.  </w:t>
                  </w:r>
                </w:p>
                <w:p w14:paraId="25E6670D" w14:textId="77777777" w:rsidR="00AC0F13" w:rsidRDefault="00AC0F13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8C87C5F" w14:textId="77777777" w:rsidR="00066CC7" w:rsidRDefault="00AC0F13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The Chair agreed that there was a big shortage of affordable </w:t>
                  </w:r>
                  <w:r w:rsidR="00222C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and social housing in the area.  In response to a question from Cllr Gladwin regarding the potential for </w:t>
                  </w:r>
                  <w:proofErr w:type="gramStart"/>
                  <w:r w:rsidR="00222C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One bedroom</w:t>
                  </w:r>
                  <w:proofErr w:type="gramEnd"/>
                  <w:r w:rsidR="00222C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properties and accessible properties, the HSAHM advised that they would look to remove some of the larger 4/5 bed properties </w:t>
                  </w:r>
                  <w:r w:rsidR="00BA5A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as there were more than sufficient large properties to provide an option for downsizing and that there would be some flats, </w:t>
                  </w:r>
                  <w:r w:rsidR="00066C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and accessible properties.  </w:t>
                  </w:r>
                </w:p>
                <w:p w14:paraId="482D3138" w14:textId="77777777" w:rsidR="00066CC7" w:rsidRDefault="00066CC7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B4A1E86" w14:textId="77777777" w:rsidR="00CC242A" w:rsidRDefault="00066CC7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Cllrs discussed the local letting policy and were concerned on the criteria involved.  The HSAHM </w:t>
                  </w:r>
                  <w:r w:rsidR="004730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reassured Cllrs that </w:t>
                  </w:r>
                  <w:proofErr w:type="gramStart"/>
                  <w:r w:rsidR="004730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 order to</w:t>
                  </w:r>
                  <w:proofErr w:type="gramEnd"/>
                  <w:r w:rsidR="004730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qualify for the scheme, they would need to respond </w:t>
                  </w:r>
                  <w:r w:rsidR="00CC24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positively to various criteria.  </w:t>
                  </w:r>
                </w:p>
                <w:p w14:paraId="13C80134" w14:textId="77777777" w:rsidR="00CC242A" w:rsidRDefault="00CC242A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E3DDF62" w14:textId="77777777" w:rsidR="00FE6724" w:rsidRDefault="00FE6724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 HSAHM advised that they would return to the Community Council with an update as it became available.</w:t>
                  </w:r>
                </w:p>
                <w:p w14:paraId="76BD1E75" w14:textId="77777777" w:rsidR="00FE6724" w:rsidRDefault="00FE6724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52E406B" w14:textId="073846E4" w:rsidR="00FE6724" w:rsidRDefault="00FE6724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 HSAHM, Officer and Members of the Public left the meeting at this juncture.</w:t>
                  </w:r>
                </w:p>
                <w:p w14:paraId="05048ED2" w14:textId="77777777" w:rsidR="00FE6724" w:rsidRDefault="00FE6724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5715D9F" w14:textId="4886572D" w:rsidR="001D6724" w:rsidRPr="001D6724" w:rsidRDefault="009B5883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Cllrs noted that the development would be a bonus to the village and school and that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the move from 4/5 bed properties was beneficial.</w:t>
                  </w:r>
                </w:p>
                <w:p w14:paraId="4AA18546" w14:textId="77777777" w:rsidR="001D6724" w:rsidRPr="0010436B" w:rsidRDefault="001D6724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B97257D" w14:textId="2186358E" w:rsidR="00E77C56" w:rsidRPr="00780D6A" w:rsidRDefault="00B51CF8" w:rsidP="00B51CF8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0D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Report of County Councillor Michael John.</w:t>
                  </w:r>
                </w:p>
                <w:p w14:paraId="770142C3" w14:textId="77777777" w:rsidR="00B51CF8" w:rsidRDefault="00B51CF8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C6AAB3A" w14:textId="2C194D2F" w:rsidR="00B51CF8" w:rsidRPr="00B51CF8" w:rsidRDefault="005C00A8" w:rsidP="00B51CF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C.Cllr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Michael John presented the following update from PCC:</w:t>
                  </w:r>
                </w:p>
                <w:p w14:paraId="4F84303C" w14:textId="221696F9" w:rsidR="00074144" w:rsidRPr="00C755C5" w:rsidRDefault="001307A7" w:rsidP="005C729A">
                  <w:pPr>
                    <w:pStyle w:val="m828097477288818270msolistparagraph"/>
                    <w:numPr>
                      <w:ilvl w:val="0"/>
                      <w:numId w:val="34"/>
                    </w:numPr>
                    <w:shd w:val="clear" w:color="auto" w:fill="FFFFFF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Head of Housing</w:t>
                  </w:r>
                  <w:r w:rsidR="005C729A">
                    <w:rPr>
                      <w:b/>
                      <w:bCs/>
                    </w:rPr>
                    <w:t>. </w:t>
                  </w:r>
                  <w:r w:rsidR="005C729A">
                    <w:t xml:space="preserve"> Cllr John </w:t>
                  </w:r>
                  <w:r>
                    <w:t xml:space="preserve">had met with the Head of Housing and the </w:t>
                  </w:r>
                  <w:r w:rsidR="00074144">
                    <w:t>H</w:t>
                  </w:r>
                  <w:r>
                    <w:t xml:space="preserve">SAHM recently and the concerns that had been presented under the previous agenda item were discussed.  He highlighted that it was positive to have </w:t>
                  </w:r>
                  <w:r w:rsidRPr="00A86831">
                    <w:t xml:space="preserve">early engagement noting that planning permission was already in place </w:t>
                  </w:r>
                  <w:r w:rsidR="00A20CEF" w:rsidRPr="00A86831">
                    <w:t xml:space="preserve">and that project this could </w:t>
                  </w:r>
                  <w:r w:rsidR="00A20CEF" w:rsidRPr="00C755C5">
                    <w:t>provide an opportunity to provide much needed affordable housing in the village</w:t>
                  </w:r>
                  <w:r w:rsidR="00074144" w:rsidRPr="00C755C5">
                    <w:t>.</w:t>
                  </w:r>
                </w:p>
                <w:p w14:paraId="6679D703" w14:textId="49FD11D8" w:rsidR="00A86831" w:rsidRPr="00C755C5" w:rsidRDefault="00A86831" w:rsidP="005C729A">
                  <w:pPr>
                    <w:pStyle w:val="m828097477288818270msolistparagraph"/>
                    <w:numPr>
                      <w:ilvl w:val="0"/>
                      <w:numId w:val="34"/>
                    </w:numPr>
                    <w:shd w:val="clear" w:color="auto" w:fill="FFFFFF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C755C5">
                    <w:rPr>
                      <w:b/>
                      <w:bCs/>
                    </w:rPr>
                    <w:t>Bi-</w:t>
                  </w:r>
                  <w:r w:rsidRPr="00C755C5">
                    <w:rPr>
                      <w:b/>
                      <w:bCs/>
                      <w:sz w:val="22"/>
                      <w:szCs w:val="22"/>
                    </w:rPr>
                    <w:t>Election in Prendergast</w:t>
                  </w:r>
                  <w:r w:rsidRPr="00C755C5">
                    <w:rPr>
                      <w:sz w:val="22"/>
                      <w:szCs w:val="22"/>
                    </w:rPr>
                    <w:t>.  Cllr John advised that Cllr Alun Williams from the Indep</w:t>
                  </w:r>
                  <w:r w:rsidR="00C755C5" w:rsidRPr="00C755C5">
                    <w:rPr>
                      <w:sz w:val="22"/>
                      <w:szCs w:val="22"/>
                    </w:rPr>
                    <w:t>endent Political Group had been successful.</w:t>
                  </w:r>
                </w:p>
                <w:p w14:paraId="7B63486D" w14:textId="77777777" w:rsidR="005729AD" w:rsidRPr="005729AD" w:rsidRDefault="00074144" w:rsidP="005C729A">
                  <w:pPr>
                    <w:pStyle w:val="m828097477288818270msolistparagraph"/>
                    <w:numPr>
                      <w:ilvl w:val="0"/>
                      <w:numId w:val="34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4472C4"/>
                      <w:sz w:val="22"/>
                      <w:szCs w:val="22"/>
                    </w:rPr>
                  </w:pPr>
                  <w:r w:rsidRPr="00C755C5">
                    <w:rPr>
                      <w:b/>
                      <w:bCs/>
                    </w:rPr>
                    <w:t>Boundary Commission.</w:t>
                  </w:r>
                  <w:r w:rsidR="00A20CEF" w:rsidRPr="00C755C5">
                    <w:t xml:space="preserve"> </w:t>
                  </w:r>
                  <w:r w:rsidR="00A86831" w:rsidRPr="00C755C5">
                    <w:t xml:space="preserve">Cllr John advised that </w:t>
                  </w:r>
                  <w:r w:rsidR="00C755C5">
                    <w:t xml:space="preserve">following the excellent united representations from Hook, Llangwm and </w:t>
                  </w:r>
                  <w:proofErr w:type="spellStart"/>
                  <w:r w:rsidR="00C755C5">
                    <w:t>Freystrop</w:t>
                  </w:r>
                  <w:proofErr w:type="spellEnd"/>
                  <w:r w:rsidR="00AD35E7">
                    <w:t xml:space="preserve">, they would be remaining as separate Community Councils. The recommendation was that Hook may lose one </w:t>
                  </w:r>
                  <w:proofErr w:type="gramStart"/>
                  <w:r w:rsidR="00AD35E7">
                    <w:t>Cllr</w:t>
                  </w:r>
                  <w:proofErr w:type="gramEnd"/>
                  <w:r w:rsidR="00AD35E7">
                    <w:t xml:space="preserve"> b</w:t>
                  </w:r>
                  <w:r w:rsidR="005729AD">
                    <w:t>ut this was still to be approved.</w:t>
                  </w:r>
                </w:p>
                <w:p w14:paraId="2A781BA7" w14:textId="77777777" w:rsidR="00A47D23" w:rsidRPr="00A47D23" w:rsidRDefault="005729AD" w:rsidP="005C729A">
                  <w:pPr>
                    <w:pStyle w:val="m828097477288818270msolistparagraph"/>
                    <w:numPr>
                      <w:ilvl w:val="0"/>
                      <w:numId w:val="34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4472C4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Budget.</w:t>
                  </w:r>
                  <w:r>
                    <w:t xml:space="preserve">  The budget setting was taking place later in the week with </w:t>
                  </w:r>
                  <w:r w:rsidR="00A47D23">
                    <w:t>an expected 9.8% increase.</w:t>
                  </w:r>
                </w:p>
                <w:p w14:paraId="60D71B7D" w14:textId="37467CFA" w:rsidR="005C6316" w:rsidRPr="002D1B4C" w:rsidRDefault="00A47D23" w:rsidP="005C729A">
                  <w:pPr>
                    <w:pStyle w:val="m828097477288818270msolistparagraph"/>
                    <w:numPr>
                      <w:ilvl w:val="0"/>
                      <w:numId w:val="34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St Davids Day.</w:t>
                  </w:r>
                  <w:r>
                    <w:t xml:space="preserve">  On 7 March 2025, all local schools would be taking part in a celebration </w:t>
                  </w:r>
                  <w:r w:rsidRPr="002D1B4C">
                    <w:t xml:space="preserve">of St Davids Day in </w:t>
                  </w:r>
                  <w:r w:rsidR="005C6316" w:rsidRPr="002D1B4C">
                    <w:t>Haverfordwest with over 1000 children.</w:t>
                  </w:r>
                </w:p>
                <w:p w14:paraId="02A206A1" w14:textId="3BD108CB" w:rsidR="00AB418B" w:rsidRDefault="00AB418B" w:rsidP="005C729A">
                  <w:pPr>
                    <w:pStyle w:val="m828097477288818270msolistparagraph"/>
                    <w:numPr>
                      <w:ilvl w:val="0"/>
                      <w:numId w:val="34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B4C">
                    <w:rPr>
                      <w:b/>
                      <w:bCs/>
                    </w:rPr>
                    <w:t>Consultations.</w:t>
                  </w:r>
                  <w:r w:rsidRPr="002D1B4C">
                    <w:rPr>
                      <w:rFonts w:ascii="Calibri" w:hAnsi="Calibri" w:cs="Calibri"/>
                      <w:sz w:val="22"/>
                      <w:szCs w:val="22"/>
                    </w:rPr>
                    <w:t xml:space="preserve">  Cllr John advised that a Flood Risk Strategy was being undertaken </w:t>
                  </w:r>
                  <w:r w:rsidR="00C74D7B" w:rsidRPr="002D1B4C">
                    <w:rPr>
                      <w:rFonts w:ascii="Calibri" w:hAnsi="Calibri" w:cs="Calibri"/>
                      <w:sz w:val="22"/>
                      <w:szCs w:val="22"/>
                    </w:rPr>
                    <w:t xml:space="preserve">as well as a Regional Transport Strategy with </w:t>
                  </w:r>
                  <w:proofErr w:type="gramStart"/>
                  <w:r w:rsidR="00C74D7B" w:rsidRPr="002D1B4C">
                    <w:rPr>
                      <w:rFonts w:ascii="Calibri" w:hAnsi="Calibri" w:cs="Calibri"/>
                      <w:sz w:val="22"/>
                      <w:szCs w:val="22"/>
                    </w:rPr>
                    <w:t>South West</w:t>
                  </w:r>
                  <w:proofErr w:type="gramEnd"/>
                  <w:r w:rsidR="00C74D7B" w:rsidRPr="002D1B4C">
                    <w:rPr>
                      <w:rFonts w:ascii="Calibri" w:hAnsi="Calibri" w:cs="Calibri"/>
                      <w:sz w:val="22"/>
                      <w:szCs w:val="22"/>
                    </w:rPr>
                    <w:t xml:space="preserve"> Wales CJC.  </w:t>
                  </w:r>
                </w:p>
                <w:p w14:paraId="6985F3E3" w14:textId="43194C96" w:rsidR="002D1B4C" w:rsidRDefault="002D1B4C" w:rsidP="005C729A">
                  <w:pPr>
                    <w:pStyle w:val="m828097477288818270msolistparagraph"/>
                    <w:numPr>
                      <w:ilvl w:val="0"/>
                      <w:numId w:val="34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20MPH Review.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Cllr John advised that some Counties have announced changes to the 20MPH speed limits and that the Local Authority would announce any changes in March/April.  He noted that he was not aware of any reversals in his wards but would </w:t>
                  </w:r>
                  <w:proofErr w:type="gramStart"/>
                  <w:r w:rsidR="0070663C">
                    <w:rPr>
                      <w:rFonts w:ascii="Calibri" w:hAnsi="Calibri" w:cs="Calibri"/>
                      <w:sz w:val="22"/>
                      <w:szCs w:val="22"/>
                    </w:rPr>
                    <w:t>up date</w:t>
                  </w:r>
                  <w:proofErr w:type="gramEnd"/>
                  <w:r w:rsidR="0070663C">
                    <w:rPr>
                      <w:rFonts w:ascii="Calibri" w:hAnsi="Calibri" w:cs="Calibri"/>
                      <w:sz w:val="22"/>
                      <w:szCs w:val="22"/>
                    </w:rPr>
                    <w:t xml:space="preserve"> if advised of any changes.</w:t>
                  </w:r>
                </w:p>
                <w:p w14:paraId="4631951C" w14:textId="3D98A6AA" w:rsidR="0070663C" w:rsidRPr="002D1B4C" w:rsidRDefault="0070663C" w:rsidP="005C729A">
                  <w:pPr>
                    <w:pStyle w:val="m828097477288818270msolistparagraph"/>
                    <w:numPr>
                      <w:ilvl w:val="0"/>
                      <w:numId w:val="34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Bottleneck footpath.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The bottle neck markings had been completed.</w:t>
                  </w:r>
                </w:p>
                <w:p w14:paraId="5167D15F" w14:textId="77777777" w:rsidR="00580357" w:rsidRDefault="00580357" w:rsidP="00DE003D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A434D82" w14:textId="356517AF" w:rsidR="005C729A" w:rsidRDefault="00F8226D" w:rsidP="00DE003D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8226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Councillor John reminded Councillors that if there were any queries, they could contact him.</w:t>
                  </w:r>
                </w:p>
                <w:p w14:paraId="024A55C4" w14:textId="77777777" w:rsidR="006E79AA" w:rsidRPr="00F8226D" w:rsidRDefault="006E79AA" w:rsidP="00DE003D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F35F507" w14:textId="55F23A97" w:rsidR="00F8226D" w:rsidRDefault="00F8226D" w:rsidP="00F8226D">
                  <w:pPr>
                    <w:pStyle w:val="NoSpacing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Correspondence received.</w:t>
                  </w:r>
                </w:p>
                <w:p w14:paraId="505963A6" w14:textId="77777777" w:rsidR="00F8226D" w:rsidRDefault="00F8226D" w:rsidP="00F8226D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ED26B8D" w14:textId="77777777" w:rsidR="0070663C" w:rsidRDefault="00F8226D" w:rsidP="00F8226D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The </w:t>
                  </w:r>
                  <w:r w:rsidR="00706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Clerk advised that all correspondence received had been circulated with all Cllrs. </w:t>
                  </w:r>
                </w:p>
                <w:p w14:paraId="73A38057" w14:textId="77777777" w:rsidR="0070663C" w:rsidRDefault="0070663C" w:rsidP="00F8226D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E646589" w14:textId="290A9603" w:rsidR="00374022" w:rsidRDefault="0070663C" w:rsidP="0070663C">
                  <w:pPr>
                    <w:pStyle w:val="NoSpacing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Planning Received.</w:t>
                  </w:r>
                </w:p>
                <w:p w14:paraId="59DF9AB6" w14:textId="77777777" w:rsidR="0070663C" w:rsidRDefault="0070663C" w:rsidP="0070663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CD0E56F" w14:textId="62D38E89" w:rsidR="0070663C" w:rsidRDefault="0070663C" w:rsidP="0070663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 planning applications had been received.</w:t>
                  </w:r>
                </w:p>
                <w:p w14:paraId="27CB489E" w14:textId="77777777" w:rsidR="0070663C" w:rsidRDefault="0070663C" w:rsidP="0070663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B2BEB3B" w14:textId="2EA60F88" w:rsidR="0070663C" w:rsidRPr="002515BD" w:rsidRDefault="0070663C" w:rsidP="0070663C">
                  <w:pPr>
                    <w:pStyle w:val="NoSpacing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Finance</w:t>
                  </w:r>
                  <w:r w:rsidR="002515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4E068814" w14:textId="77777777" w:rsidR="002515BD" w:rsidRDefault="002515BD" w:rsidP="002515BD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1C007D0" w14:textId="77777777" w:rsidR="00645029" w:rsidRDefault="00645029" w:rsidP="00645029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59" w:lineRule="auto"/>
                  </w:pPr>
                  <w:r>
                    <w:t>Balance on accounts (as at 11.02.25)</w:t>
                  </w:r>
                </w:p>
                <w:p w14:paraId="6EF8ABF9" w14:textId="77777777" w:rsidR="00645029" w:rsidRDefault="00645029" w:rsidP="00645029">
                  <w:pPr>
                    <w:pStyle w:val="ListParagraph"/>
                    <w:ind w:left="1080"/>
                  </w:pPr>
                  <w:r>
                    <w:t>Community Council account</w:t>
                  </w:r>
                  <w:r>
                    <w:tab/>
                    <w:t>£13911.09</w:t>
                  </w:r>
                </w:p>
                <w:p w14:paraId="54EA6192" w14:textId="77777777" w:rsidR="00645029" w:rsidRDefault="00645029" w:rsidP="00645029">
                  <w:pPr>
                    <w:pStyle w:val="ListParagraph"/>
                    <w:ind w:left="1080"/>
                  </w:pPr>
                  <w:r>
                    <w:t>Miners Trust Account</w:t>
                  </w:r>
                  <w:r>
                    <w:tab/>
                  </w:r>
                  <w:r>
                    <w:tab/>
                    <w:t>£12550.76</w:t>
                  </w:r>
                </w:p>
                <w:p w14:paraId="3EAE1074" w14:textId="77777777" w:rsidR="00645029" w:rsidRDefault="00645029" w:rsidP="00645029">
                  <w:pPr>
                    <w:pStyle w:val="ListParagraph"/>
                    <w:ind w:left="1080"/>
                  </w:pPr>
                  <w:r>
                    <w:t>Total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£26461.85</w:t>
                  </w:r>
                </w:p>
                <w:p w14:paraId="4826A65F" w14:textId="138A56F7" w:rsidR="00645029" w:rsidRDefault="00645029" w:rsidP="00645029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lastRenderedPageBreak/>
                    <w:t>No Audit update had been received.</w:t>
                  </w:r>
                </w:p>
                <w:p w14:paraId="042CB89B" w14:textId="051F0047" w:rsidR="00645029" w:rsidRDefault="00645029" w:rsidP="00645029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No invoices for payment had been received.</w:t>
                  </w:r>
                </w:p>
                <w:p w14:paraId="51A7A5AD" w14:textId="417BAEA3" w:rsidR="00645029" w:rsidRDefault="00645029" w:rsidP="006450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Training.</w:t>
                  </w:r>
                </w:p>
                <w:p w14:paraId="097C2D5E" w14:textId="77777777" w:rsidR="00645029" w:rsidRDefault="00645029" w:rsidP="00645029">
                  <w:pPr>
                    <w:pStyle w:val="ListParagraph"/>
                    <w:ind w:left="360"/>
                  </w:pPr>
                </w:p>
                <w:p w14:paraId="21E994BA" w14:textId="76EAC781" w:rsidR="00645029" w:rsidRDefault="00645029" w:rsidP="00645029">
                  <w:pPr>
                    <w:pStyle w:val="ListParagraph"/>
                    <w:ind w:left="360"/>
                  </w:pPr>
                  <w:r>
                    <w:t>No update for training was required.</w:t>
                  </w:r>
                </w:p>
                <w:p w14:paraId="56DF427F" w14:textId="54AF0D6F" w:rsidR="002515BD" w:rsidRDefault="00645029" w:rsidP="00645029">
                  <w:pPr>
                    <w:pStyle w:val="NoSpacing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Website update</w:t>
                  </w:r>
                </w:p>
                <w:p w14:paraId="41D9A254" w14:textId="77777777" w:rsidR="00645029" w:rsidRDefault="00645029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6616E86" w14:textId="262961C5" w:rsidR="00645029" w:rsidRDefault="00645029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 Clerk advised of the update that the website was progressing.</w:t>
                  </w:r>
                </w:p>
                <w:p w14:paraId="20FDC9C6" w14:textId="0858B21A" w:rsidR="00645029" w:rsidRDefault="00645029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Cllr Simon Jones advised that he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would provide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the link for Microsoft Office for Charity organisations.</w:t>
                  </w:r>
                </w:p>
                <w:p w14:paraId="3BAD423D" w14:textId="77777777" w:rsidR="00645029" w:rsidRDefault="00645029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647C347" w14:textId="0190B91E" w:rsidR="00645029" w:rsidRPr="00645029" w:rsidRDefault="00645029" w:rsidP="00645029">
                  <w:pPr>
                    <w:pStyle w:val="NoSpacing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AOB – at the discretion of the Chair.</w:t>
                  </w:r>
                </w:p>
                <w:p w14:paraId="1A16275E" w14:textId="5E0C128A" w:rsidR="00645029" w:rsidRDefault="00645029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1EE8F72" w14:textId="570F1269" w:rsidR="00645029" w:rsidRDefault="00645029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Cllr Steve Gladwin declared a personal interest at this juncture </w:t>
                  </w:r>
                  <w:r w:rsidR="00CE32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as he was a member of the Hook Forum.</w:t>
                  </w:r>
                </w:p>
                <w:p w14:paraId="1B78BC3B" w14:textId="77777777" w:rsidR="00CE32A7" w:rsidRDefault="00CE32A7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EEDE51C" w14:textId="794C538D" w:rsidR="00CE32A7" w:rsidRDefault="00CE32A7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Cllr Steve Gladwin advised that they were planning the Summer Fete to coincide with the VE Day 80</w:t>
                  </w:r>
                  <w:r w:rsidRPr="00CE32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Anniversary on 4 May 2025</w:t>
                  </w:r>
                  <w:r w:rsidR="000246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and would update as appropriate.</w:t>
                  </w:r>
                </w:p>
                <w:p w14:paraId="095B5DD5" w14:textId="77777777" w:rsidR="000246AF" w:rsidRDefault="000246AF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A642F49" w14:textId="02FDAC95" w:rsidR="000246AF" w:rsidRDefault="000246AF" w:rsidP="0064502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Cllr Sandra Jones advised that she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would seek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permission to use the field. </w:t>
                  </w:r>
                </w:p>
                <w:p w14:paraId="2F10A53D" w14:textId="140B982E" w:rsidR="00374022" w:rsidRDefault="00374022" w:rsidP="00F8226D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AE0C6DB" w14:textId="77777777" w:rsidR="00A649E9" w:rsidRPr="00A649E9" w:rsidRDefault="00580357" w:rsidP="00DE003D">
                  <w:pPr>
                    <w:pStyle w:val="NoSpacing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3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Date and time of next scheduled meeting </w:t>
                  </w:r>
                </w:p>
                <w:p w14:paraId="5FB3E6A8" w14:textId="313D2C9B" w:rsidR="0010116B" w:rsidRDefault="0010116B" w:rsidP="00270303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C2BA439" w14:textId="77777777" w:rsidR="000246AF" w:rsidRDefault="000246AF" w:rsidP="00270303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dates of the next meetings were agreed as 18 March 2025, 15 April and 20 May 2025.</w:t>
                  </w:r>
                </w:p>
                <w:p w14:paraId="62BB6660" w14:textId="405C95FC" w:rsidR="00296F45" w:rsidRPr="00CB28FA" w:rsidRDefault="00AB07F8" w:rsidP="0027030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Meeting ended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</w:t>
                  </w:r>
                  <w:r w:rsidR="00270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0246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1" w:type="dxa"/>
                </w:tcPr>
                <w:p w14:paraId="6FA2745E" w14:textId="77777777" w:rsidR="00845CFC" w:rsidRDefault="003E4800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Action </w:t>
                  </w:r>
                </w:p>
                <w:p w14:paraId="18201A18" w14:textId="56AFF658" w:rsidR="0021428A" w:rsidRDefault="0021428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E7A093C" w14:textId="77777777" w:rsidR="00314EBE" w:rsidRDefault="00314EBE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2BB6E2E" w14:textId="77777777" w:rsidR="00314EBE" w:rsidRDefault="00314EBE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50CCBFA" w14:textId="77777777" w:rsidR="00314EBE" w:rsidRDefault="00314EBE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F54D94D" w14:textId="77777777" w:rsidR="00314EBE" w:rsidRDefault="00314EBE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9FA0DCB" w14:textId="77777777" w:rsidR="00314EBE" w:rsidRDefault="00314EBE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5944561" w14:textId="77777777" w:rsidR="00314EBE" w:rsidRDefault="00314EBE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5FEA049" w14:textId="77777777" w:rsidR="0092779D" w:rsidRDefault="0092779D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B989F2A" w14:textId="77777777" w:rsidR="0092779D" w:rsidRDefault="0092779D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00BAC27" w14:textId="77777777" w:rsidR="0092779D" w:rsidRDefault="0092779D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2FF4DAD" w14:textId="77777777" w:rsidR="0092779D" w:rsidRDefault="0092779D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F7DFC30" w14:textId="77777777" w:rsidR="0092779D" w:rsidRDefault="0092779D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26D8E85" w14:textId="77777777" w:rsidR="00A37415" w:rsidRDefault="00A37415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56552B8" w14:textId="77777777" w:rsidR="00A37415" w:rsidRDefault="00A37415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C32E015" w14:textId="77777777" w:rsidR="00A37415" w:rsidRDefault="00A37415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06E2F0C" w14:textId="77777777" w:rsidR="00A37415" w:rsidRDefault="00A37415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5699BFE" w14:textId="77777777" w:rsidR="0092779D" w:rsidRDefault="0092779D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5490F20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56FCAAD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56D2B79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F1036B0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8477460" w14:textId="77777777" w:rsidR="0092779D" w:rsidRDefault="0092779D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4055DB8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858DC49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8D212E1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74D3D0F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01AB807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F565563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20608C9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C74F2A6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B0A91B4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98E6539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F843AD5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847D6E6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DFD94D4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A1FC71D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333D48D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68246A0" w14:textId="77777777" w:rsidR="00A37415" w:rsidRDefault="00A37415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4318303" w14:textId="77777777" w:rsidR="00A37415" w:rsidRDefault="00A37415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BA646BD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7594C5B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392593A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EC04C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F6FBF71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66CB691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49A1313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D040E4F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6794566" w14:textId="77777777" w:rsidR="006E79AA" w:rsidRDefault="006E79AA" w:rsidP="00255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2F16038" w14:textId="77777777" w:rsidR="00553DB2" w:rsidRDefault="00553DB2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612F6D9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F2EE82E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7728060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6ADE17E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757F8FB" w14:textId="5A8F4050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1DBD074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5407271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10CD6AA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1D830B6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66AD6C7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37046B9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D0EB693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014C598" w14:textId="7022EE2C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0DD3912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A2CCB7F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F11C58E" w14:textId="77777777" w:rsidR="00A37415" w:rsidRDefault="00A37415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421848B" w14:textId="77777777" w:rsidR="00A37415" w:rsidRDefault="00A37415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9263184" w14:textId="77777777" w:rsidR="00A37415" w:rsidRDefault="00A37415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6795A01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507C732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0616A13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285A901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E057C3B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082D0DD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50E4580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18DE1BC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93166ED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3CD062E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090E9EC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B2387FA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5D1E018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510EB0B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8018FDB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0B6B9AF" w14:textId="77777777" w:rsidR="00BC48D1" w:rsidRDefault="00BC48D1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84778F6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ACFDD14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DA3174B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EA3EC40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6A1104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9DE2389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9FE86E9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BC76E34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28EE9DD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D15D507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3E3074B" w14:textId="77777777" w:rsidR="00270303" w:rsidRDefault="00270303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AD262C6" w14:textId="77777777" w:rsidR="006C3E07" w:rsidRDefault="006C3E07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94D8A59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CA4CF30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47A8FA5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53B0B5B" w14:textId="77777777" w:rsidR="006E79AA" w:rsidRDefault="006E79AA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A535787" w14:textId="53325482" w:rsidR="00AC30A5" w:rsidRPr="00B17E01" w:rsidRDefault="00AC30A5" w:rsidP="0027030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0777C" w14:paraId="4CB141B4" w14:textId="77777777" w:rsidTr="00DE003D">
              <w:tc>
                <w:tcPr>
                  <w:tcW w:w="8430" w:type="dxa"/>
                </w:tcPr>
                <w:p w14:paraId="09032678" w14:textId="77777777" w:rsidR="0030777C" w:rsidRDefault="0030777C" w:rsidP="003077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MINERS TRUST</w:t>
                  </w:r>
                </w:p>
                <w:p w14:paraId="434E71DE" w14:textId="77777777" w:rsidR="0030777C" w:rsidRDefault="0030777C" w:rsidP="003077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42C4AD6" w14:textId="6CBF51A5" w:rsidR="0030777C" w:rsidRDefault="00FC754E" w:rsidP="0030777C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Play Park update</w:t>
                  </w:r>
                </w:p>
                <w:p w14:paraId="6CD31FB3" w14:textId="2D885139" w:rsidR="00FC754E" w:rsidRDefault="00FC754E" w:rsidP="00FC7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Cllr Sandra Jones advised that some of the Christmas events had not been able to take place due to the weather and </w:t>
                  </w:r>
                  <w:r w:rsidR="00BD06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suggested that Hook Forum undertake the Carols around the Christmas Tree and the visit by Father Christmas.  </w:t>
                  </w:r>
                </w:p>
                <w:p w14:paraId="6D7D689A" w14:textId="7320B838" w:rsidR="00BD0677" w:rsidRDefault="00BD0677" w:rsidP="00FC7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Cllr Joy James noted that these events had previously sat with the Miners Trust and that </w:t>
                  </w:r>
                  <w:r w:rsidR="00480D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it should now move to the Forum.  </w:t>
                  </w:r>
                </w:p>
                <w:p w14:paraId="7310FAFC" w14:textId="5A5CFDD6" w:rsidR="00480D63" w:rsidRDefault="00480D63" w:rsidP="00FC7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Cllr Jones advised that a grant application had been submitted toward the playpark </w:t>
                  </w:r>
                  <w:r w:rsidR="00E125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and it was </w:t>
                  </w:r>
                  <w:r w:rsidR="00E12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AGREED </w:t>
                  </w:r>
                  <w:r w:rsidR="00E125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that the Chair would make the purchases required.</w:t>
                  </w:r>
                </w:p>
                <w:p w14:paraId="0186F0CA" w14:textId="77777777" w:rsidR="00E12579" w:rsidRDefault="00E12579" w:rsidP="00FC7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B85DF90" w14:textId="21ED2DF4" w:rsidR="00E12579" w:rsidRDefault="00E12579" w:rsidP="00E125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Moved by Cllr Joy James; Seconded by Cllr Steve </w:t>
                  </w:r>
                  <w:r w:rsidR="003C06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ladwin</w:t>
                  </w:r>
                </w:p>
                <w:p w14:paraId="68054BB8" w14:textId="77777777" w:rsidR="00E12579" w:rsidRDefault="00E12579" w:rsidP="00E125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85B8594" w14:textId="6FF7C5B5" w:rsidR="00E12579" w:rsidRDefault="00E12579" w:rsidP="00E125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AGREED</w:t>
                  </w:r>
                </w:p>
                <w:p w14:paraId="00D09C6D" w14:textId="2DF10EA7" w:rsidR="00E12579" w:rsidRDefault="00E12579" w:rsidP="00E125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D63276B" w14:textId="47DE9164" w:rsidR="00E12579" w:rsidRDefault="00E12579" w:rsidP="00E125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That the </w:t>
                  </w:r>
                  <w:r w:rsidR="003C06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estimate received would be instructed and that the work would commence. </w:t>
                  </w:r>
                </w:p>
                <w:p w14:paraId="1C4C9BE7" w14:textId="77777777" w:rsidR="003C0689" w:rsidRDefault="003C0689" w:rsidP="00E125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C741989" w14:textId="64C8B35F" w:rsidR="003C0689" w:rsidRDefault="003C0689" w:rsidP="00E125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Cllr James requested that Cllr Gladwin count the volunteering hours for submission to the grant </w:t>
                  </w:r>
                  <w:r w:rsidR="00C150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application.  </w:t>
                  </w:r>
                </w:p>
                <w:p w14:paraId="02902801" w14:textId="77777777" w:rsidR="003C0689" w:rsidRPr="00E12579" w:rsidRDefault="003C0689" w:rsidP="00E125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1F7594F" w14:textId="77777777" w:rsidR="00FC754E" w:rsidRDefault="00FC754E" w:rsidP="0030777C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Electronic Land Registry</w:t>
                  </w:r>
                </w:p>
                <w:p w14:paraId="5965D883" w14:textId="77777777" w:rsidR="00C1504B" w:rsidRDefault="00C1504B" w:rsidP="00C15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CEE6BD0" w14:textId="01157983" w:rsidR="00C1504B" w:rsidRDefault="00C1504B" w:rsidP="00C15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There was no update available.</w:t>
                  </w:r>
                </w:p>
                <w:p w14:paraId="3E15FA6B" w14:textId="77777777" w:rsidR="00C1504B" w:rsidRPr="00C1504B" w:rsidRDefault="00C1504B" w:rsidP="00C15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7FEA836" w14:textId="77777777" w:rsidR="00FC754E" w:rsidRDefault="00FC754E" w:rsidP="0030777C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Charities Commission</w:t>
                  </w:r>
                </w:p>
                <w:p w14:paraId="3BBC5AA3" w14:textId="77777777" w:rsidR="00C1504B" w:rsidRDefault="00C1504B" w:rsidP="00C15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83DE3E4" w14:textId="490DEF7D" w:rsidR="00C1504B" w:rsidRDefault="00C1504B" w:rsidP="00C15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The Chair advised that this would be updated with Cllr Simon Jones details. </w:t>
                  </w:r>
                </w:p>
                <w:p w14:paraId="1CE3077C" w14:textId="77777777" w:rsidR="00C1504B" w:rsidRPr="00C1504B" w:rsidRDefault="00C1504B" w:rsidP="00C15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E7123A8" w14:textId="77777777" w:rsidR="00FC754E" w:rsidRDefault="00FC754E" w:rsidP="0030777C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AOB</w:t>
                  </w:r>
                </w:p>
                <w:p w14:paraId="6A39CDFD" w14:textId="77777777" w:rsidR="00C1504B" w:rsidRDefault="00C1504B" w:rsidP="00C15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17EA52F" w14:textId="77777777" w:rsidR="00C1504B" w:rsidRDefault="00C1504B" w:rsidP="00C15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Cllrs requested that an annual review of the cost/charge on the lease of the club be placed on the next agenda.</w:t>
                  </w:r>
                </w:p>
                <w:p w14:paraId="4AD5F6F3" w14:textId="77777777" w:rsidR="00230529" w:rsidRDefault="00230529" w:rsidP="00C15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9283B53" w14:textId="7E210B88" w:rsidR="00230529" w:rsidRPr="00230529" w:rsidRDefault="00230529" w:rsidP="002305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5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Meeting ended </w:t>
                  </w:r>
                  <w:proofErr w:type="gramStart"/>
                  <w:r w:rsidRPr="002305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</w:t>
                  </w:r>
                  <w:proofErr w:type="gramEnd"/>
                  <w:r w:rsidRPr="002305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1551" w:type="dxa"/>
                </w:tcPr>
                <w:p w14:paraId="5778B47F" w14:textId="77777777" w:rsidR="0030777C" w:rsidRDefault="0030777C" w:rsidP="00DE003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CEDDD78" w14:textId="46520BF8" w:rsidR="006E3F88" w:rsidRPr="003321E2" w:rsidRDefault="006E3F88" w:rsidP="00301B0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94" w:rsidRPr="001D28BB" w14:paraId="5F24D1F9" w14:textId="77777777" w:rsidTr="006E79AA">
        <w:trPr>
          <w:trHeight w:val="9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72D6E422" w14:textId="6AAC9229" w:rsidR="00321A84" w:rsidRPr="006E79AA" w:rsidRDefault="006E79AA" w:rsidP="006E79AA">
            <w:r w:rsidRPr="008D4DF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701E89" wp14:editId="6F5C43A7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90170</wp:posOffset>
                      </wp:positionV>
                      <wp:extent cx="2360930" cy="9239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C5420" w14:textId="77777777" w:rsidR="006E79AA" w:rsidRDefault="006E79AA" w:rsidP="006E79AA">
                                  <w:pPr>
                                    <w:jc w:val="right"/>
                                  </w:pPr>
                                  <w:r>
                                    <w:t>Signed: ………………………………………….</w:t>
                                  </w:r>
                                </w:p>
                                <w:p w14:paraId="44D43F7E" w14:textId="77777777" w:rsidR="006E79AA" w:rsidRDefault="006E79AA" w:rsidP="006E79AA">
                                  <w:pPr>
                                    <w:jc w:val="right"/>
                                  </w:pPr>
                                </w:p>
                                <w:p w14:paraId="1D94A5E2" w14:textId="77777777" w:rsidR="006E79AA" w:rsidRDefault="006E79AA" w:rsidP="006E79AA">
                                  <w:pPr>
                                    <w:jc w:val="right"/>
                                  </w:pPr>
                                  <w:r>
                                    <w:t>Date: …………………………………………….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79701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4.45pt;margin-top:7.1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slDAIAAPYDAAAOAAAAZHJzL2Uyb0RvYy54bWysU9uO2yAQfa/Uf0C8N3acZLux4qy22aaq&#10;tL1I234AxjhGBYYCib39+h2wN5u2b1V5QAwz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" stroked="f">
                      <v:textbox>
                        <w:txbxContent>
                          <w:p w14:paraId="671C5420" w14:textId="77777777" w:rsidR="006E79AA" w:rsidRDefault="006E79AA" w:rsidP="006E79AA">
                            <w:pPr>
                              <w:jc w:val="right"/>
                            </w:pPr>
                            <w:r>
                              <w:t>Signed: ………………………………………….</w:t>
                            </w:r>
                          </w:p>
                          <w:p w14:paraId="44D43F7E" w14:textId="77777777" w:rsidR="006E79AA" w:rsidRDefault="006E79AA" w:rsidP="006E79AA">
                            <w:pPr>
                              <w:jc w:val="right"/>
                            </w:pPr>
                          </w:p>
                          <w:p w14:paraId="1D94A5E2" w14:textId="77777777" w:rsidR="006E79AA" w:rsidRDefault="006E79AA" w:rsidP="006E79AA">
                            <w:pPr>
                              <w:jc w:val="right"/>
                            </w:pPr>
                            <w:r>
                              <w:t>Date: …………………………………………….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</w:tbl>
    <w:p w14:paraId="6BE60AE5" w14:textId="7C48AEFD" w:rsidR="00F56603" w:rsidRPr="008A3231" w:rsidRDefault="00F56603" w:rsidP="006E79AA">
      <w:pPr>
        <w:rPr>
          <w:rFonts w:ascii="Times New Roman" w:hAnsi="Times New Roman" w:cs="Times New Roman"/>
          <w:sz w:val="24"/>
          <w:szCs w:val="24"/>
        </w:rPr>
      </w:pPr>
    </w:p>
    <w:sectPr w:rsidR="00F56603" w:rsidRPr="008A3231">
      <w:headerReference w:type="even" r:id="rId8"/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33014" w14:textId="77777777" w:rsidR="009C76EE" w:rsidRDefault="009C76EE" w:rsidP="00230682">
      <w:pPr>
        <w:spacing w:after="0" w:line="240" w:lineRule="auto"/>
      </w:pPr>
      <w:r>
        <w:separator/>
      </w:r>
    </w:p>
  </w:endnote>
  <w:endnote w:type="continuationSeparator" w:id="0">
    <w:p w14:paraId="34A0467E" w14:textId="77777777" w:rsidR="009C76EE" w:rsidRDefault="009C76EE" w:rsidP="0023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B31A" w14:textId="77777777" w:rsidR="009C76EE" w:rsidRDefault="009C76EE" w:rsidP="00230682">
      <w:pPr>
        <w:spacing w:after="0" w:line="240" w:lineRule="auto"/>
      </w:pPr>
      <w:r>
        <w:separator/>
      </w:r>
    </w:p>
  </w:footnote>
  <w:footnote w:type="continuationSeparator" w:id="0">
    <w:p w14:paraId="78D5A7E9" w14:textId="77777777" w:rsidR="009C76EE" w:rsidRDefault="009C76EE" w:rsidP="0023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7618" w14:textId="23F23637" w:rsidR="004E430D" w:rsidRDefault="00636A8E">
    <w:pPr>
      <w:pStyle w:val="Header"/>
    </w:pPr>
    <w:r>
      <w:rPr>
        <w:noProof/>
      </w:rPr>
      <w:pict w14:anchorId="23EE09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C1423BF"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0"/>
      <w:gridCol w:w="2243"/>
      <w:gridCol w:w="4120"/>
    </w:tblGrid>
    <w:tr w:rsidR="00B50969" w:rsidRPr="00694B2A" w14:paraId="559E68D3" w14:textId="77777777" w:rsidTr="003C68C4">
      <w:tc>
        <w:tcPr>
          <w:tcW w:w="3560" w:type="dxa"/>
          <w:tcBorders>
            <w:right w:val="nil"/>
          </w:tcBorders>
          <w:vAlign w:val="center"/>
        </w:tcPr>
        <w:p w14:paraId="4EDC2BDD" w14:textId="77777777" w:rsidR="00B50969" w:rsidRPr="00694B2A" w:rsidRDefault="00B50969" w:rsidP="00B50969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94B2A">
            <w:rPr>
              <w:rFonts w:ascii="Arial" w:hAnsi="Arial" w:cs="Arial"/>
              <w:b/>
            </w:rPr>
            <w:t>Hook Community Council</w:t>
          </w:r>
        </w:p>
        <w:p w14:paraId="6F8BAD4D" w14:textId="77777777" w:rsidR="00B50969" w:rsidRPr="00694B2A" w:rsidRDefault="00B50969" w:rsidP="00B50969">
          <w:pPr>
            <w:spacing w:after="0" w:line="240" w:lineRule="auto"/>
            <w:jc w:val="center"/>
            <w:rPr>
              <w:rFonts w:ascii="Arial" w:hAnsi="Arial" w:cs="Arial"/>
            </w:rPr>
          </w:pPr>
          <w:proofErr w:type="spellStart"/>
          <w:r w:rsidRPr="00694B2A">
            <w:rPr>
              <w:rFonts w:ascii="Arial" w:hAnsi="Arial" w:cs="Arial"/>
              <w:b/>
            </w:rPr>
            <w:t>Cyngor</w:t>
          </w:r>
          <w:proofErr w:type="spellEnd"/>
          <w:r w:rsidRPr="00694B2A">
            <w:rPr>
              <w:rFonts w:ascii="Arial" w:hAnsi="Arial" w:cs="Arial"/>
              <w:b/>
            </w:rPr>
            <w:t xml:space="preserve"> </w:t>
          </w:r>
          <w:proofErr w:type="spellStart"/>
          <w:r w:rsidRPr="00694B2A">
            <w:rPr>
              <w:rFonts w:ascii="Arial" w:hAnsi="Arial" w:cs="Arial"/>
              <w:b/>
            </w:rPr>
            <w:t>Cymuned</w:t>
          </w:r>
          <w:proofErr w:type="spellEnd"/>
          <w:r w:rsidRPr="00694B2A">
            <w:rPr>
              <w:rFonts w:ascii="Arial" w:hAnsi="Arial" w:cs="Arial"/>
              <w:b/>
            </w:rPr>
            <w:t xml:space="preserve"> Hook</w:t>
          </w:r>
        </w:p>
      </w:tc>
      <w:tc>
        <w:tcPr>
          <w:tcW w:w="2243" w:type="dxa"/>
          <w:tcBorders>
            <w:left w:val="nil"/>
            <w:right w:val="nil"/>
          </w:tcBorders>
        </w:tcPr>
        <w:p w14:paraId="5C845204" w14:textId="77777777" w:rsidR="00B50969" w:rsidRPr="00694B2A" w:rsidRDefault="00B50969" w:rsidP="00B50969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39285A6B" wp14:editId="5C2186B2">
                <wp:extent cx="942975" cy="847725"/>
                <wp:effectExtent l="0" t="0" r="9525" b="9525"/>
                <wp:docPr id="1" name="Picture 1" descr="C:\Users\Stuart\Documents\Community Council\whell and la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uart\Documents\Community Council\whell and lam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0" w:type="dxa"/>
          <w:tcBorders>
            <w:left w:val="nil"/>
          </w:tcBorders>
          <w:vAlign w:val="center"/>
        </w:tcPr>
        <w:p w14:paraId="5B4B44C9" w14:textId="77777777" w:rsidR="00B50969" w:rsidRPr="00694B2A" w:rsidRDefault="00B50969" w:rsidP="00B50969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Trustees for the Hook Miner</w:t>
          </w:r>
          <w:r w:rsidRPr="00694B2A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’</w:t>
          </w:r>
          <w:r w:rsidRPr="00694B2A">
            <w:rPr>
              <w:rFonts w:ascii="Arial" w:hAnsi="Arial" w:cs="Arial"/>
              <w:b/>
            </w:rPr>
            <w:t xml:space="preserve"> Memorial Ground and Garden</w:t>
          </w:r>
        </w:p>
        <w:p w14:paraId="719AAAFC" w14:textId="77777777" w:rsidR="00B50969" w:rsidRPr="00694B2A" w:rsidRDefault="00B50969" w:rsidP="00B50969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694B2A">
            <w:rPr>
              <w:rFonts w:ascii="Arial" w:hAnsi="Arial" w:cs="Arial"/>
              <w:b/>
            </w:rPr>
            <w:t>Charity reference - 524435</w:t>
          </w:r>
        </w:p>
      </w:tc>
    </w:tr>
  </w:tbl>
  <w:p w14:paraId="060B9636" w14:textId="1E169EAB" w:rsidR="00230682" w:rsidRPr="00B50969" w:rsidRDefault="00230682" w:rsidP="00B50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F7E"/>
    <w:multiLevelType w:val="hybridMultilevel"/>
    <w:tmpl w:val="91BE9138"/>
    <w:lvl w:ilvl="0" w:tplc="F62A411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A69"/>
    <w:multiLevelType w:val="hybridMultilevel"/>
    <w:tmpl w:val="101437FC"/>
    <w:lvl w:ilvl="0" w:tplc="21E4A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86C33"/>
    <w:multiLevelType w:val="hybridMultilevel"/>
    <w:tmpl w:val="6E1A4DF4"/>
    <w:lvl w:ilvl="0" w:tplc="5D1C90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B4039"/>
    <w:multiLevelType w:val="hybridMultilevel"/>
    <w:tmpl w:val="88FA83EA"/>
    <w:lvl w:ilvl="0" w:tplc="E4C02E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4194"/>
    <w:multiLevelType w:val="hybridMultilevel"/>
    <w:tmpl w:val="8432D960"/>
    <w:lvl w:ilvl="0" w:tplc="929E2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7107D"/>
    <w:multiLevelType w:val="hybridMultilevel"/>
    <w:tmpl w:val="78001310"/>
    <w:lvl w:ilvl="0" w:tplc="4C2EF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2824"/>
    <w:multiLevelType w:val="hybridMultilevel"/>
    <w:tmpl w:val="33A840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E04F8"/>
    <w:multiLevelType w:val="hybridMultilevel"/>
    <w:tmpl w:val="42981CEE"/>
    <w:lvl w:ilvl="0" w:tplc="9B5E0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44439"/>
    <w:multiLevelType w:val="hybridMultilevel"/>
    <w:tmpl w:val="7A243BA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F3038"/>
    <w:multiLevelType w:val="hybridMultilevel"/>
    <w:tmpl w:val="BC687BB4"/>
    <w:lvl w:ilvl="0" w:tplc="194E18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F2476"/>
    <w:multiLevelType w:val="hybridMultilevel"/>
    <w:tmpl w:val="F45E5AF8"/>
    <w:lvl w:ilvl="0" w:tplc="5D1C90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8B3A4F"/>
    <w:multiLevelType w:val="hybridMultilevel"/>
    <w:tmpl w:val="69CC283C"/>
    <w:lvl w:ilvl="0" w:tplc="29A62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94746"/>
    <w:multiLevelType w:val="hybridMultilevel"/>
    <w:tmpl w:val="6944C0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43F97"/>
    <w:multiLevelType w:val="hybridMultilevel"/>
    <w:tmpl w:val="661E01BA"/>
    <w:lvl w:ilvl="0" w:tplc="340865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45C"/>
    <w:multiLevelType w:val="hybridMultilevel"/>
    <w:tmpl w:val="B68EDA66"/>
    <w:lvl w:ilvl="0" w:tplc="95C89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D6640B"/>
    <w:multiLevelType w:val="hybridMultilevel"/>
    <w:tmpl w:val="A44C7990"/>
    <w:lvl w:ilvl="0" w:tplc="8F8456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355B7"/>
    <w:multiLevelType w:val="hybridMultilevel"/>
    <w:tmpl w:val="0C7C3D08"/>
    <w:lvl w:ilvl="0" w:tplc="2982C9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A6469"/>
    <w:multiLevelType w:val="multilevel"/>
    <w:tmpl w:val="A40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177D7"/>
    <w:multiLevelType w:val="hybridMultilevel"/>
    <w:tmpl w:val="7BDE8224"/>
    <w:lvl w:ilvl="0" w:tplc="5D1C9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C2854"/>
    <w:multiLevelType w:val="hybridMultilevel"/>
    <w:tmpl w:val="4F7CD344"/>
    <w:lvl w:ilvl="0" w:tplc="1FB0F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6123C5"/>
    <w:multiLevelType w:val="hybridMultilevel"/>
    <w:tmpl w:val="80304784"/>
    <w:lvl w:ilvl="0" w:tplc="5D1C9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53307"/>
    <w:multiLevelType w:val="hybridMultilevel"/>
    <w:tmpl w:val="24FAF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70B7"/>
    <w:multiLevelType w:val="hybridMultilevel"/>
    <w:tmpl w:val="5906AF10"/>
    <w:lvl w:ilvl="0" w:tplc="D444C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E3083"/>
    <w:multiLevelType w:val="hybridMultilevel"/>
    <w:tmpl w:val="328A6178"/>
    <w:lvl w:ilvl="0" w:tplc="CE74D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B64F1"/>
    <w:multiLevelType w:val="hybridMultilevel"/>
    <w:tmpl w:val="18FCCA6C"/>
    <w:lvl w:ilvl="0" w:tplc="AD309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BB4841"/>
    <w:multiLevelType w:val="multilevel"/>
    <w:tmpl w:val="F4B2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B602E"/>
    <w:multiLevelType w:val="multilevel"/>
    <w:tmpl w:val="E8E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45448B"/>
    <w:multiLevelType w:val="hybridMultilevel"/>
    <w:tmpl w:val="A4387186"/>
    <w:lvl w:ilvl="0" w:tplc="A4DABE7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7C7291A"/>
    <w:multiLevelType w:val="hybridMultilevel"/>
    <w:tmpl w:val="FFF4BA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73582"/>
    <w:multiLevelType w:val="hybridMultilevel"/>
    <w:tmpl w:val="262AA078"/>
    <w:lvl w:ilvl="0" w:tplc="C3BA2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146525"/>
    <w:multiLevelType w:val="multilevel"/>
    <w:tmpl w:val="30AA6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8B31CB"/>
    <w:multiLevelType w:val="hybridMultilevel"/>
    <w:tmpl w:val="185A78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97D1D"/>
    <w:multiLevelType w:val="hybridMultilevel"/>
    <w:tmpl w:val="1E4464F6"/>
    <w:lvl w:ilvl="0" w:tplc="182A6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14F14"/>
    <w:multiLevelType w:val="hybridMultilevel"/>
    <w:tmpl w:val="78FCD618"/>
    <w:lvl w:ilvl="0" w:tplc="BB20757E">
      <w:start w:val="1"/>
      <w:numFmt w:val="decimal"/>
      <w:lvlText w:val="%1."/>
      <w:lvlJc w:val="left"/>
      <w:pPr>
        <w:ind w:left="284" w:firstLine="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0B4DAB"/>
    <w:multiLevelType w:val="hybridMultilevel"/>
    <w:tmpl w:val="0D5CE7CE"/>
    <w:lvl w:ilvl="0" w:tplc="340865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55C23"/>
    <w:multiLevelType w:val="hybridMultilevel"/>
    <w:tmpl w:val="3E4081CE"/>
    <w:lvl w:ilvl="0" w:tplc="EDAEBBEE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num w:numId="1" w16cid:durableId="621691269">
    <w:abstractNumId w:val="9"/>
  </w:num>
  <w:num w:numId="2" w16cid:durableId="1878733267">
    <w:abstractNumId w:val="27"/>
  </w:num>
  <w:num w:numId="3" w16cid:durableId="567615252">
    <w:abstractNumId w:val="19"/>
  </w:num>
  <w:num w:numId="4" w16cid:durableId="1795444243">
    <w:abstractNumId w:val="17"/>
  </w:num>
  <w:num w:numId="5" w16cid:durableId="1620183167">
    <w:abstractNumId w:val="25"/>
  </w:num>
  <w:num w:numId="6" w16cid:durableId="754208701">
    <w:abstractNumId w:val="26"/>
  </w:num>
  <w:num w:numId="7" w16cid:durableId="1133980586">
    <w:abstractNumId w:val="12"/>
  </w:num>
  <w:num w:numId="8" w16cid:durableId="93285005">
    <w:abstractNumId w:val="24"/>
  </w:num>
  <w:num w:numId="9" w16cid:durableId="192036921">
    <w:abstractNumId w:val="0"/>
  </w:num>
  <w:num w:numId="10" w16cid:durableId="1911109689">
    <w:abstractNumId w:val="23"/>
  </w:num>
  <w:num w:numId="11" w16cid:durableId="554196455">
    <w:abstractNumId w:val="15"/>
  </w:num>
  <w:num w:numId="12" w16cid:durableId="1539733321">
    <w:abstractNumId w:val="14"/>
  </w:num>
  <w:num w:numId="13" w16cid:durableId="1556625227">
    <w:abstractNumId w:val="3"/>
  </w:num>
  <w:num w:numId="14" w16cid:durableId="1119107778">
    <w:abstractNumId w:val="21"/>
  </w:num>
  <w:num w:numId="15" w16cid:durableId="1493375251">
    <w:abstractNumId w:val="28"/>
  </w:num>
  <w:num w:numId="16" w16cid:durableId="1067994997">
    <w:abstractNumId w:val="33"/>
  </w:num>
  <w:num w:numId="17" w16cid:durableId="57094316">
    <w:abstractNumId w:val="35"/>
  </w:num>
  <w:num w:numId="18" w16cid:durableId="1941140700">
    <w:abstractNumId w:val="8"/>
  </w:num>
  <w:num w:numId="19" w16cid:durableId="349993563">
    <w:abstractNumId w:val="22"/>
  </w:num>
  <w:num w:numId="20" w16cid:durableId="246111202">
    <w:abstractNumId w:val="29"/>
  </w:num>
  <w:num w:numId="21" w16cid:durableId="325523850">
    <w:abstractNumId w:val="20"/>
  </w:num>
  <w:num w:numId="22" w16cid:durableId="1893073636">
    <w:abstractNumId w:val="10"/>
  </w:num>
  <w:num w:numId="23" w16cid:durableId="61219094">
    <w:abstractNumId w:val="2"/>
  </w:num>
  <w:num w:numId="24" w16cid:durableId="33888155">
    <w:abstractNumId w:val="18"/>
  </w:num>
  <w:num w:numId="25" w16cid:durableId="1335108959">
    <w:abstractNumId w:val="13"/>
  </w:num>
  <w:num w:numId="26" w16cid:durableId="1395615523">
    <w:abstractNumId w:val="34"/>
  </w:num>
  <w:num w:numId="27" w16cid:durableId="1626228549">
    <w:abstractNumId w:val="16"/>
  </w:num>
  <w:num w:numId="28" w16cid:durableId="564920475">
    <w:abstractNumId w:val="31"/>
  </w:num>
  <w:num w:numId="29" w16cid:durableId="2081248332">
    <w:abstractNumId w:val="32"/>
  </w:num>
  <w:num w:numId="30" w16cid:durableId="1452944223">
    <w:abstractNumId w:val="5"/>
  </w:num>
  <w:num w:numId="31" w16cid:durableId="1980844382">
    <w:abstractNumId w:val="11"/>
  </w:num>
  <w:num w:numId="32" w16cid:durableId="94178434">
    <w:abstractNumId w:val="7"/>
  </w:num>
  <w:num w:numId="33" w16cid:durableId="32341696">
    <w:abstractNumId w:val="1"/>
  </w:num>
  <w:num w:numId="34" w16cid:durableId="2076194041">
    <w:abstractNumId w:val="30"/>
  </w:num>
  <w:num w:numId="35" w16cid:durableId="51970869">
    <w:abstractNumId w:val="4"/>
  </w:num>
  <w:num w:numId="36" w16cid:durableId="176692217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82"/>
    <w:rsid w:val="00005241"/>
    <w:rsid w:val="0001140C"/>
    <w:rsid w:val="000246AF"/>
    <w:rsid w:val="0004072E"/>
    <w:rsid w:val="00060925"/>
    <w:rsid w:val="00066CC7"/>
    <w:rsid w:val="000722B9"/>
    <w:rsid w:val="00074144"/>
    <w:rsid w:val="000940D5"/>
    <w:rsid w:val="00095672"/>
    <w:rsid w:val="000A0F4D"/>
    <w:rsid w:val="000B59C0"/>
    <w:rsid w:val="000C1FE7"/>
    <w:rsid w:val="000C77BA"/>
    <w:rsid w:val="000D13FA"/>
    <w:rsid w:val="000E16BD"/>
    <w:rsid w:val="000E6AD9"/>
    <w:rsid w:val="000F0E94"/>
    <w:rsid w:val="000F218D"/>
    <w:rsid w:val="0010116B"/>
    <w:rsid w:val="001015E5"/>
    <w:rsid w:val="0010436B"/>
    <w:rsid w:val="00107573"/>
    <w:rsid w:val="00107F9F"/>
    <w:rsid w:val="0011613F"/>
    <w:rsid w:val="00122D9D"/>
    <w:rsid w:val="00123155"/>
    <w:rsid w:val="001307A7"/>
    <w:rsid w:val="001331E2"/>
    <w:rsid w:val="00137AD6"/>
    <w:rsid w:val="0014122C"/>
    <w:rsid w:val="00141EBD"/>
    <w:rsid w:val="00145B57"/>
    <w:rsid w:val="00152AC5"/>
    <w:rsid w:val="00153984"/>
    <w:rsid w:val="00154608"/>
    <w:rsid w:val="00157C43"/>
    <w:rsid w:val="00164FF8"/>
    <w:rsid w:val="00171F18"/>
    <w:rsid w:val="00174843"/>
    <w:rsid w:val="00176376"/>
    <w:rsid w:val="00180B81"/>
    <w:rsid w:val="001821E3"/>
    <w:rsid w:val="00193BEC"/>
    <w:rsid w:val="001965D6"/>
    <w:rsid w:val="00196644"/>
    <w:rsid w:val="001A00C3"/>
    <w:rsid w:val="001A2712"/>
    <w:rsid w:val="001B0B06"/>
    <w:rsid w:val="001B1997"/>
    <w:rsid w:val="001B1D4C"/>
    <w:rsid w:val="001C1A6F"/>
    <w:rsid w:val="001D1787"/>
    <w:rsid w:val="001D20D7"/>
    <w:rsid w:val="001D2925"/>
    <w:rsid w:val="001D2C21"/>
    <w:rsid w:val="001D6724"/>
    <w:rsid w:val="001F0917"/>
    <w:rsid w:val="001F26CF"/>
    <w:rsid w:val="001F4D5D"/>
    <w:rsid w:val="001F6507"/>
    <w:rsid w:val="00202C45"/>
    <w:rsid w:val="0021310F"/>
    <w:rsid w:val="0021428A"/>
    <w:rsid w:val="00221388"/>
    <w:rsid w:val="00221E7D"/>
    <w:rsid w:val="002225AA"/>
    <w:rsid w:val="00222C56"/>
    <w:rsid w:val="00224EA8"/>
    <w:rsid w:val="00230529"/>
    <w:rsid w:val="00230682"/>
    <w:rsid w:val="00235786"/>
    <w:rsid w:val="00251205"/>
    <w:rsid w:val="002515BD"/>
    <w:rsid w:val="00255500"/>
    <w:rsid w:val="00270303"/>
    <w:rsid w:val="002722DD"/>
    <w:rsid w:val="00274F10"/>
    <w:rsid w:val="00276D68"/>
    <w:rsid w:val="002809BF"/>
    <w:rsid w:val="00296F45"/>
    <w:rsid w:val="002A0A6A"/>
    <w:rsid w:val="002B0018"/>
    <w:rsid w:val="002C0939"/>
    <w:rsid w:val="002C3450"/>
    <w:rsid w:val="002C345E"/>
    <w:rsid w:val="002C4956"/>
    <w:rsid w:val="002D06BF"/>
    <w:rsid w:val="002D1B4C"/>
    <w:rsid w:val="002E3A8E"/>
    <w:rsid w:val="002E48BC"/>
    <w:rsid w:val="002F2414"/>
    <w:rsid w:val="003009F4"/>
    <w:rsid w:val="00301145"/>
    <w:rsid w:val="0030777C"/>
    <w:rsid w:val="00314EBE"/>
    <w:rsid w:val="00315265"/>
    <w:rsid w:val="00316686"/>
    <w:rsid w:val="00316993"/>
    <w:rsid w:val="00316F0F"/>
    <w:rsid w:val="00320316"/>
    <w:rsid w:val="00320C1A"/>
    <w:rsid w:val="00321A84"/>
    <w:rsid w:val="00323760"/>
    <w:rsid w:val="003273B7"/>
    <w:rsid w:val="003321E2"/>
    <w:rsid w:val="0033392A"/>
    <w:rsid w:val="00336540"/>
    <w:rsid w:val="0033680F"/>
    <w:rsid w:val="00365EAE"/>
    <w:rsid w:val="003722EC"/>
    <w:rsid w:val="00374022"/>
    <w:rsid w:val="00377153"/>
    <w:rsid w:val="003904BE"/>
    <w:rsid w:val="00391BDA"/>
    <w:rsid w:val="00392880"/>
    <w:rsid w:val="003A0D2A"/>
    <w:rsid w:val="003A2601"/>
    <w:rsid w:val="003A7E69"/>
    <w:rsid w:val="003B0132"/>
    <w:rsid w:val="003B3B64"/>
    <w:rsid w:val="003C0689"/>
    <w:rsid w:val="003C68C4"/>
    <w:rsid w:val="003C7B26"/>
    <w:rsid w:val="003D0689"/>
    <w:rsid w:val="003D3A65"/>
    <w:rsid w:val="003E0F23"/>
    <w:rsid w:val="003E2FB2"/>
    <w:rsid w:val="003E3873"/>
    <w:rsid w:val="003E3FFF"/>
    <w:rsid w:val="003E4800"/>
    <w:rsid w:val="003F41C6"/>
    <w:rsid w:val="003F4CA1"/>
    <w:rsid w:val="004041FB"/>
    <w:rsid w:val="00413A79"/>
    <w:rsid w:val="0042220D"/>
    <w:rsid w:val="00422F70"/>
    <w:rsid w:val="0042AE6F"/>
    <w:rsid w:val="00435409"/>
    <w:rsid w:val="00437B87"/>
    <w:rsid w:val="00466C26"/>
    <w:rsid w:val="00472D33"/>
    <w:rsid w:val="004730CA"/>
    <w:rsid w:val="00480D63"/>
    <w:rsid w:val="004828B1"/>
    <w:rsid w:val="00485AB3"/>
    <w:rsid w:val="0048780C"/>
    <w:rsid w:val="00487F31"/>
    <w:rsid w:val="00496D60"/>
    <w:rsid w:val="004975F7"/>
    <w:rsid w:val="004B407D"/>
    <w:rsid w:val="004B45FB"/>
    <w:rsid w:val="004BD482"/>
    <w:rsid w:val="004D50A1"/>
    <w:rsid w:val="004E125E"/>
    <w:rsid w:val="004E430D"/>
    <w:rsid w:val="004F2E30"/>
    <w:rsid w:val="004F42A0"/>
    <w:rsid w:val="00515B0B"/>
    <w:rsid w:val="00520FB8"/>
    <w:rsid w:val="00542DEE"/>
    <w:rsid w:val="005458A2"/>
    <w:rsid w:val="005512BF"/>
    <w:rsid w:val="00553DB2"/>
    <w:rsid w:val="0056098B"/>
    <w:rsid w:val="00567680"/>
    <w:rsid w:val="005729AD"/>
    <w:rsid w:val="00576AD0"/>
    <w:rsid w:val="00580357"/>
    <w:rsid w:val="00584956"/>
    <w:rsid w:val="005A4CC0"/>
    <w:rsid w:val="005B03DB"/>
    <w:rsid w:val="005B2EC9"/>
    <w:rsid w:val="005B373F"/>
    <w:rsid w:val="005B7FE5"/>
    <w:rsid w:val="005C00A8"/>
    <w:rsid w:val="005C6316"/>
    <w:rsid w:val="005C729A"/>
    <w:rsid w:val="005D6DF4"/>
    <w:rsid w:val="005F308F"/>
    <w:rsid w:val="005F32D6"/>
    <w:rsid w:val="006121A0"/>
    <w:rsid w:val="006148CB"/>
    <w:rsid w:val="006241E1"/>
    <w:rsid w:val="00627898"/>
    <w:rsid w:val="006331A9"/>
    <w:rsid w:val="00633775"/>
    <w:rsid w:val="00633DA2"/>
    <w:rsid w:val="00636A8E"/>
    <w:rsid w:val="00645029"/>
    <w:rsid w:val="006454E0"/>
    <w:rsid w:val="00647289"/>
    <w:rsid w:val="00653BEB"/>
    <w:rsid w:val="0066032E"/>
    <w:rsid w:val="0066047F"/>
    <w:rsid w:val="006663A7"/>
    <w:rsid w:val="00671E5A"/>
    <w:rsid w:val="006827AF"/>
    <w:rsid w:val="00695816"/>
    <w:rsid w:val="00697637"/>
    <w:rsid w:val="006A245C"/>
    <w:rsid w:val="006B1A11"/>
    <w:rsid w:val="006B348A"/>
    <w:rsid w:val="006C3E07"/>
    <w:rsid w:val="006C4673"/>
    <w:rsid w:val="006E3F88"/>
    <w:rsid w:val="006E5C22"/>
    <w:rsid w:val="006E79AA"/>
    <w:rsid w:val="0070663C"/>
    <w:rsid w:val="00730E29"/>
    <w:rsid w:val="00741E65"/>
    <w:rsid w:val="00741F45"/>
    <w:rsid w:val="007456C6"/>
    <w:rsid w:val="00745D21"/>
    <w:rsid w:val="00762899"/>
    <w:rsid w:val="00762E9D"/>
    <w:rsid w:val="00773D41"/>
    <w:rsid w:val="00776E0B"/>
    <w:rsid w:val="00780D6A"/>
    <w:rsid w:val="00781983"/>
    <w:rsid w:val="007915A3"/>
    <w:rsid w:val="007916D0"/>
    <w:rsid w:val="00794545"/>
    <w:rsid w:val="007A5354"/>
    <w:rsid w:val="007B1503"/>
    <w:rsid w:val="007B3679"/>
    <w:rsid w:val="007C1AAB"/>
    <w:rsid w:val="007D00D3"/>
    <w:rsid w:val="007D78E8"/>
    <w:rsid w:val="007E1F21"/>
    <w:rsid w:val="007F14D3"/>
    <w:rsid w:val="007F3B6F"/>
    <w:rsid w:val="00805C01"/>
    <w:rsid w:val="00813613"/>
    <w:rsid w:val="00814E9C"/>
    <w:rsid w:val="00817D40"/>
    <w:rsid w:val="008209CD"/>
    <w:rsid w:val="008246CA"/>
    <w:rsid w:val="00830E7F"/>
    <w:rsid w:val="008336CD"/>
    <w:rsid w:val="00842264"/>
    <w:rsid w:val="0084516C"/>
    <w:rsid w:val="00845CFC"/>
    <w:rsid w:val="0085073F"/>
    <w:rsid w:val="0085791D"/>
    <w:rsid w:val="00862E8D"/>
    <w:rsid w:val="00867D03"/>
    <w:rsid w:val="00870DCE"/>
    <w:rsid w:val="00873A1B"/>
    <w:rsid w:val="008827CD"/>
    <w:rsid w:val="00886394"/>
    <w:rsid w:val="00886910"/>
    <w:rsid w:val="00892162"/>
    <w:rsid w:val="008A3231"/>
    <w:rsid w:val="008A3B1B"/>
    <w:rsid w:val="008B2F4D"/>
    <w:rsid w:val="008B5DB3"/>
    <w:rsid w:val="008B677E"/>
    <w:rsid w:val="008C5F61"/>
    <w:rsid w:val="008D26FA"/>
    <w:rsid w:val="008D4DF9"/>
    <w:rsid w:val="008D746D"/>
    <w:rsid w:val="008F1B92"/>
    <w:rsid w:val="00910366"/>
    <w:rsid w:val="00910727"/>
    <w:rsid w:val="009162A2"/>
    <w:rsid w:val="00920F45"/>
    <w:rsid w:val="0092779D"/>
    <w:rsid w:val="009345FE"/>
    <w:rsid w:val="0093468A"/>
    <w:rsid w:val="00937409"/>
    <w:rsid w:val="00942668"/>
    <w:rsid w:val="009442CE"/>
    <w:rsid w:val="00951306"/>
    <w:rsid w:val="009552A7"/>
    <w:rsid w:val="009555B1"/>
    <w:rsid w:val="00973EF8"/>
    <w:rsid w:val="00980509"/>
    <w:rsid w:val="00997800"/>
    <w:rsid w:val="009B5883"/>
    <w:rsid w:val="009C0B95"/>
    <w:rsid w:val="009C60B1"/>
    <w:rsid w:val="009C76EE"/>
    <w:rsid w:val="009C7EC9"/>
    <w:rsid w:val="009E78C4"/>
    <w:rsid w:val="009F34C2"/>
    <w:rsid w:val="00A017D7"/>
    <w:rsid w:val="00A052F5"/>
    <w:rsid w:val="00A0644E"/>
    <w:rsid w:val="00A079F8"/>
    <w:rsid w:val="00A10BE6"/>
    <w:rsid w:val="00A11436"/>
    <w:rsid w:val="00A20CEF"/>
    <w:rsid w:val="00A302CC"/>
    <w:rsid w:val="00A3079B"/>
    <w:rsid w:val="00A32924"/>
    <w:rsid w:val="00A37415"/>
    <w:rsid w:val="00A408F5"/>
    <w:rsid w:val="00A43E15"/>
    <w:rsid w:val="00A443B3"/>
    <w:rsid w:val="00A461FA"/>
    <w:rsid w:val="00A47D23"/>
    <w:rsid w:val="00A575E4"/>
    <w:rsid w:val="00A648D2"/>
    <w:rsid w:val="00A649E9"/>
    <w:rsid w:val="00A672A4"/>
    <w:rsid w:val="00A8654B"/>
    <w:rsid w:val="00A86831"/>
    <w:rsid w:val="00A93E4A"/>
    <w:rsid w:val="00A95B18"/>
    <w:rsid w:val="00AA15F5"/>
    <w:rsid w:val="00AA68AD"/>
    <w:rsid w:val="00AB07F8"/>
    <w:rsid w:val="00AB418B"/>
    <w:rsid w:val="00AC0F13"/>
    <w:rsid w:val="00AC30A5"/>
    <w:rsid w:val="00AC3F60"/>
    <w:rsid w:val="00AD1B6A"/>
    <w:rsid w:val="00AD35E7"/>
    <w:rsid w:val="00AE3116"/>
    <w:rsid w:val="00AF02C3"/>
    <w:rsid w:val="00AF1327"/>
    <w:rsid w:val="00AF4099"/>
    <w:rsid w:val="00B00EAD"/>
    <w:rsid w:val="00B04509"/>
    <w:rsid w:val="00B17E01"/>
    <w:rsid w:val="00B21671"/>
    <w:rsid w:val="00B2186F"/>
    <w:rsid w:val="00B267C5"/>
    <w:rsid w:val="00B362CD"/>
    <w:rsid w:val="00B401D1"/>
    <w:rsid w:val="00B4271E"/>
    <w:rsid w:val="00B50969"/>
    <w:rsid w:val="00B50CB6"/>
    <w:rsid w:val="00B51CF8"/>
    <w:rsid w:val="00B53D4B"/>
    <w:rsid w:val="00B55B59"/>
    <w:rsid w:val="00B617F1"/>
    <w:rsid w:val="00B6427C"/>
    <w:rsid w:val="00B740ED"/>
    <w:rsid w:val="00B768B4"/>
    <w:rsid w:val="00B8489B"/>
    <w:rsid w:val="00B84E28"/>
    <w:rsid w:val="00B90055"/>
    <w:rsid w:val="00B92DA4"/>
    <w:rsid w:val="00BA19E3"/>
    <w:rsid w:val="00BA5AC2"/>
    <w:rsid w:val="00BA7E5F"/>
    <w:rsid w:val="00BC48D1"/>
    <w:rsid w:val="00BD0677"/>
    <w:rsid w:val="00BE1288"/>
    <w:rsid w:val="00BE4453"/>
    <w:rsid w:val="00BF166F"/>
    <w:rsid w:val="00BF634B"/>
    <w:rsid w:val="00C11C84"/>
    <w:rsid w:val="00C1504B"/>
    <w:rsid w:val="00C25E51"/>
    <w:rsid w:val="00C335EC"/>
    <w:rsid w:val="00C342F4"/>
    <w:rsid w:val="00C34950"/>
    <w:rsid w:val="00C418BD"/>
    <w:rsid w:val="00C439D9"/>
    <w:rsid w:val="00C525E1"/>
    <w:rsid w:val="00C53301"/>
    <w:rsid w:val="00C54CD2"/>
    <w:rsid w:val="00C60220"/>
    <w:rsid w:val="00C63492"/>
    <w:rsid w:val="00C70436"/>
    <w:rsid w:val="00C744B6"/>
    <w:rsid w:val="00C74D7B"/>
    <w:rsid w:val="00C755C5"/>
    <w:rsid w:val="00C840BD"/>
    <w:rsid w:val="00C90410"/>
    <w:rsid w:val="00C9213B"/>
    <w:rsid w:val="00C92A4B"/>
    <w:rsid w:val="00CB0CAD"/>
    <w:rsid w:val="00CB28FA"/>
    <w:rsid w:val="00CB6017"/>
    <w:rsid w:val="00CC0185"/>
    <w:rsid w:val="00CC242A"/>
    <w:rsid w:val="00CD5720"/>
    <w:rsid w:val="00CE0AF1"/>
    <w:rsid w:val="00CE32A7"/>
    <w:rsid w:val="00CE7D64"/>
    <w:rsid w:val="00CF42BB"/>
    <w:rsid w:val="00CF506F"/>
    <w:rsid w:val="00CF5787"/>
    <w:rsid w:val="00D036D8"/>
    <w:rsid w:val="00D05BC7"/>
    <w:rsid w:val="00D07BC6"/>
    <w:rsid w:val="00D1078D"/>
    <w:rsid w:val="00D1587B"/>
    <w:rsid w:val="00D22833"/>
    <w:rsid w:val="00D323B7"/>
    <w:rsid w:val="00D326FF"/>
    <w:rsid w:val="00D329E7"/>
    <w:rsid w:val="00D46FC3"/>
    <w:rsid w:val="00D51855"/>
    <w:rsid w:val="00D622F7"/>
    <w:rsid w:val="00D63839"/>
    <w:rsid w:val="00D65950"/>
    <w:rsid w:val="00D7457B"/>
    <w:rsid w:val="00DA1468"/>
    <w:rsid w:val="00DA253B"/>
    <w:rsid w:val="00DA51B5"/>
    <w:rsid w:val="00DB5A43"/>
    <w:rsid w:val="00DB6E13"/>
    <w:rsid w:val="00DC3273"/>
    <w:rsid w:val="00DC66A1"/>
    <w:rsid w:val="00DD36A6"/>
    <w:rsid w:val="00DE003D"/>
    <w:rsid w:val="00DE2D96"/>
    <w:rsid w:val="00DE5259"/>
    <w:rsid w:val="00DF010B"/>
    <w:rsid w:val="00DF16B9"/>
    <w:rsid w:val="00DF23B8"/>
    <w:rsid w:val="00DF6634"/>
    <w:rsid w:val="00E12579"/>
    <w:rsid w:val="00E14FB6"/>
    <w:rsid w:val="00E15F0A"/>
    <w:rsid w:val="00E26623"/>
    <w:rsid w:val="00E33D0E"/>
    <w:rsid w:val="00E36207"/>
    <w:rsid w:val="00E45561"/>
    <w:rsid w:val="00E506EC"/>
    <w:rsid w:val="00E64022"/>
    <w:rsid w:val="00E64263"/>
    <w:rsid w:val="00E6481E"/>
    <w:rsid w:val="00E6719F"/>
    <w:rsid w:val="00E74D65"/>
    <w:rsid w:val="00E75430"/>
    <w:rsid w:val="00E7729A"/>
    <w:rsid w:val="00E77C56"/>
    <w:rsid w:val="00E91A49"/>
    <w:rsid w:val="00E94C5E"/>
    <w:rsid w:val="00E97418"/>
    <w:rsid w:val="00EA417F"/>
    <w:rsid w:val="00EA53B5"/>
    <w:rsid w:val="00EC278C"/>
    <w:rsid w:val="00EC3247"/>
    <w:rsid w:val="00EC4525"/>
    <w:rsid w:val="00ED28D4"/>
    <w:rsid w:val="00EF1D89"/>
    <w:rsid w:val="00F11C39"/>
    <w:rsid w:val="00F1288A"/>
    <w:rsid w:val="00F375C8"/>
    <w:rsid w:val="00F3E1F0"/>
    <w:rsid w:val="00F41C5B"/>
    <w:rsid w:val="00F41CA7"/>
    <w:rsid w:val="00F42C47"/>
    <w:rsid w:val="00F43BDB"/>
    <w:rsid w:val="00F44411"/>
    <w:rsid w:val="00F4582A"/>
    <w:rsid w:val="00F46B83"/>
    <w:rsid w:val="00F50D1A"/>
    <w:rsid w:val="00F56603"/>
    <w:rsid w:val="00F649B0"/>
    <w:rsid w:val="00F8226D"/>
    <w:rsid w:val="00FA2FA4"/>
    <w:rsid w:val="00FA3A82"/>
    <w:rsid w:val="00FA5254"/>
    <w:rsid w:val="00FA5795"/>
    <w:rsid w:val="00FA7227"/>
    <w:rsid w:val="00FC0746"/>
    <w:rsid w:val="00FC754E"/>
    <w:rsid w:val="00FD181C"/>
    <w:rsid w:val="00FE6724"/>
    <w:rsid w:val="028FB251"/>
    <w:rsid w:val="036126D4"/>
    <w:rsid w:val="07632374"/>
    <w:rsid w:val="0AF4B4A2"/>
    <w:rsid w:val="0EA3D97B"/>
    <w:rsid w:val="0F286A84"/>
    <w:rsid w:val="1069E5D2"/>
    <w:rsid w:val="1302C677"/>
    <w:rsid w:val="137F3824"/>
    <w:rsid w:val="1399990E"/>
    <w:rsid w:val="16B6D8E6"/>
    <w:rsid w:val="171A540C"/>
    <w:rsid w:val="19255657"/>
    <w:rsid w:val="1DF8C77A"/>
    <w:rsid w:val="1E4A66B4"/>
    <w:rsid w:val="1EE4393B"/>
    <w:rsid w:val="1EF57412"/>
    <w:rsid w:val="1F2565F1"/>
    <w:rsid w:val="2130683C"/>
    <w:rsid w:val="21820776"/>
    <w:rsid w:val="2202B1A0"/>
    <w:rsid w:val="231DD7D7"/>
    <w:rsid w:val="24B9A838"/>
    <w:rsid w:val="25312C4F"/>
    <w:rsid w:val="26D622C3"/>
    <w:rsid w:val="28832DFB"/>
    <w:rsid w:val="2B018678"/>
    <w:rsid w:val="2C731AE3"/>
    <w:rsid w:val="2D456447"/>
    <w:rsid w:val="2D66DDD6"/>
    <w:rsid w:val="2E8B2A20"/>
    <w:rsid w:val="3218D56A"/>
    <w:rsid w:val="37CCD570"/>
    <w:rsid w:val="3A23E74F"/>
    <w:rsid w:val="3BBFB7B0"/>
    <w:rsid w:val="3CFC94DF"/>
    <w:rsid w:val="3EF75872"/>
    <w:rsid w:val="409328D3"/>
    <w:rsid w:val="436BD663"/>
    <w:rsid w:val="46A37725"/>
    <w:rsid w:val="47E4F273"/>
    <w:rsid w:val="49DB17E7"/>
    <w:rsid w:val="4A728C8E"/>
    <w:rsid w:val="4B76E848"/>
    <w:rsid w:val="4EAE890A"/>
    <w:rsid w:val="504A596B"/>
    <w:rsid w:val="518BD4B9"/>
    <w:rsid w:val="5327A51A"/>
    <w:rsid w:val="57943585"/>
    <w:rsid w:val="593005E6"/>
    <w:rsid w:val="6036BC11"/>
    <w:rsid w:val="60FFDF62"/>
    <w:rsid w:val="622923DA"/>
    <w:rsid w:val="64D99945"/>
    <w:rsid w:val="667569A6"/>
    <w:rsid w:val="69B55B9A"/>
    <w:rsid w:val="6B48DAC9"/>
    <w:rsid w:val="701C4BEC"/>
    <w:rsid w:val="71B81C4D"/>
    <w:rsid w:val="7292B6E3"/>
    <w:rsid w:val="73C7A68C"/>
    <w:rsid w:val="740C38D4"/>
    <w:rsid w:val="74EFBD0F"/>
    <w:rsid w:val="76C40EE5"/>
    <w:rsid w:val="78DFA9F7"/>
    <w:rsid w:val="79C32E32"/>
    <w:rsid w:val="7A642436"/>
    <w:rsid w:val="7A84A06B"/>
    <w:rsid w:val="7B5EFE93"/>
    <w:rsid w:val="7CF1E54F"/>
    <w:rsid w:val="7EB00420"/>
    <w:rsid w:val="7F5FF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25C8D"/>
  <w15:chartTrackingRefBased/>
  <w15:docId w15:val="{21721CF0-D220-48A3-BD43-40E18CFE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6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682"/>
  </w:style>
  <w:style w:type="paragraph" w:styleId="Footer">
    <w:name w:val="footer"/>
    <w:basedOn w:val="Normal"/>
    <w:link w:val="FooterChar"/>
    <w:uiPriority w:val="99"/>
    <w:unhideWhenUsed/>
    <w:rsid w:val="0023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682"/>
  </w:style>
  <w:style w:type="paragraph" w:styleId="NoSpacing">
    <w:name w:val="No Spacing"/>
    <w:uiPriority w:val="1"/>
    <w:qFormat/>
    <w:rsid w:val="002306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0682"/>
    <w:pPr>
      <w:ind w:left="720"/>
      <w:contextualSpacing/>
    </w:pPr>
  </w:style>
  <w:style w:type="table" w:styleId="TableGrid">
    <w:name w:val="Table Grid"/>
    <w:basedOn w:val="TableNormal"/>
    <w:uiPriority w:val="59"/>
    <w:rsid w:val="0023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4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1436"/>
    <w:rPr>
      <w:color w:val="605E5C"/>
      <w:shd w:val="clear" w:color="auto" w:fill="E1DFDD"/>
    </w:rPr>
  </w:style>
  <w:style w:type="paragraph" w:customStyle="1" w:styleId="xxmsonormal">
    <w:name w:val="xxmsonormal"/>
    <w:basedOn w:val="Normal"/>
    <w:rsid w:val="0076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828097477288818270msolistparagraph">
    <w:name w:val="m_828097477288818270msolistparagraph"/>
    <w:basedOn w:val="Normal"/>
    <w:rsid w:val="005C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240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24" w:color="00AD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50176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24" w:color="00ADE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88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564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24" w:color="00AD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2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6884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24" w:color="00ADE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2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9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84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2072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4" w:color="00ADE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3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554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24" w:color="00AD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12980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24" w:color="00ADE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5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554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24" w:color="00AD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3055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24" w:color="00ADE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8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44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4051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4" w:color="00ADE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5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4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4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50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5199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24" w:color="00ADE5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33781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24" w:color="00ADE5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BD05-6247-451C-902D-10D2BC6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Codd</dc:creator>
  <cp:keywords/>
  <dc:description/>
  <cp:lastModifiedBy>Jackie Thomas</cp:lastModifiedBy>
  <cp:revision>2</cp:revision>
  <cp:lastPrinted>2023-06-20T16:52:00Z</cp:lastPrinted>
  <dcterms:created xsi:type="dcterms:W3CDTF">2025-03-25T16:51:00Z</dcterms:created>
  <dcterms:modified xsi:type="dcterms:W3CDTF">2025-03-25T16:51:00Z</dcterms:modified>
</cp:coreProperties>
</file>